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776E"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Entidade/Instituição proponente do Programa:</w:t>
      </w:r>
    </w:p>
    <w:p w14:paraId="6BB38F99"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COMPANHIA DE HABITACAO POPULAR DE CAMPINAS – COHAB</w:t>
      </w:r>
    </w:p>
    <w:p w14:paraId="6298DC36"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Cidade e UF da instituição:</w:t>
      </w:r>
    </w:p>
    <w:p w14:paraId="1D44F8BC"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Campinas SP</w:t>
      </w:r>
    </w:p>
    <w:p w14:paraId="7A06F419"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Endereço da instituição:</w:t>
      </w:r>
    </w:p>
    <w:p w14:paraId="77CF5EEF"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Avenida Prefeito Faria Lima 10 Parque Itália Campinas SP CEP 13036900</w:t>
      </w:r>
    </w:p>
    <w:p w14:paraId="697A00C4"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Título/Identificação do Programa:</w:t>
      </w:r>
    </w:p>
    <w:p w14:paraId="087C487B"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PROGRAMA EDUCAR PARA CRIAR</w:t>
      </w:r>
    </w:p>
    <w:p w14:paraId="22F55207"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Categoria do Programa:</w:t>
      </w:r>
    </w:p>
    <w:p w14:paraId="3858AAFD" w14:textId="5B798F46"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Parceria entre órgãos públicos</w:t>
      </w:r>
    </w:p>
    <w:p w14:paraId="3CA47A96"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Nome e Cargo do responsável pelo Programa junto à instituição:</w:t>
      </w:r>
    </w:p>
    <w:p w14:paraId="0CFF9BB2"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proofErr w:type="spellStart"/>
      <w:r w:rsidRPr="00FE48DF">
        <w:rPr>
          <w:rFonts w:ascii="Verdana" w:eastAsia="Times New Roman" w:hAnsi="Verdana" w:cs="Times New Roman"/>
          <w:color w:val="000000"/>
          <w:kern w:val="0"/>
          <w:sz w:val="18"/>
          <w:szCs w:val="18"/>
          <w:shd w:val="clear" w:color="auto" w:fill="FFFFFF"/>
          <w:lang w:eastAsia="pt-BR"/>
          <w14:ligatures w14:val="none"/>
        </w:rPr>
        <w:t>Dr</w:t>
      </w:r>
      <w:proofErr w:type="spellEnd"/>
      <w:r w:rsidRPr="00FE48DF">
        <w:rPr>
          <w:rFonts w:ascii="Verdana" w:eastAsia="Times New Roman" w:hAnsi="Verdana" w:cs="Times New Roman"/>
          <w:color w:val="000000"/>
          <w:kern w:val="0"/>
          <w:sz w:val="18"/>
          <w:szCs w:val="18"/>
          <w:shd w:val="clear" w:color="auto" w:fill="FFFFFF"/>
          <w:lang w:eastAsia="pt-BR"/>
          <w14:ligatures w14:val="none"/>
        </w:rPr>
        <w:t xml:space="preserve"> </w:t>
      </w:r>
      <w:proofErr w:type="spellStart"/>
      <w:r w:rsidRPr="00FE48DF">
        <w:rPr>
          <w:rFonts w:ascii="Verdana" w:eastAsia="Times New Roman" w:hAnsi="Verdana" w:cs="Times New Roman"/>
          <w:color w:val="000000"/>
          <w:kern w:val="0"/>
          <w:sz w:val="18"/>
          <w:szCs w:val="18"/>
          <w:shd w:val="clear" w:color="auto" w:fill="FFFFFF"/>
          <w:lang w:eastAsia="pt-BR"/>
          <w14:ligatures w14:val="none"/>
        </w:rPr>
        <w:t>Jonatha</w:t>
      </w:r>
      <w:proofErr w:type="spellEnd"/>
      <w:r w:rsidRPr="00FE48DF">
        <w:rPr>
          <w:rFonts w:ascii="Verdana" w:eastAsia="Times New Roman" w:hAnsi="Verdana" w:cs="Times New Roman"/>
          <w:color w:val="000000"/>
          <w:kern w:val="0"/>
          <w:sz w:val="18"/>
          <w:szCs w:val="18"/>
          <w:shd w:val="clear" w:color="auto" w:fill="FFFFFF"/>
          <w:lang w:eastAsia="pt-BR"/>
          <w14:ligatures w14:val="none"/>
        </w:rPr>
        <w:t xml:space="preserve"> Roberto Pereira Diretor Técnico de Regularização de Fundiária</w:t>
      </w:r>
    </w:p>
    <w:p w14:paraId="4504AEEA"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E-mail do responsável pelo Programa:</w:t>
      </w:r>
    </w:p>
    <w:p w14:paraId="5FB72A23"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ditcohab@gmail.com</w:t>
      </w:r>
    </w:p>
    <w:p w14:paraId="10D86678"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Número do celular com DDD do responsável pelo Programa:</w:t>
      </w:r>
    </w:p>
    <w:p w14:paraId="58DFD6B2"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19991186556</w:t>
      </w:r>
    </w:p>
    <w:p w14:paraId="1E3C40FC"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Objetivos do Programa:</w:t>
      </w:r>
    </w:p>
    <w:p w14:paraId="0895C09E"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Dar condições para que os beneficiários dos núcleos que foram ou serão regularizados possam alcançar a dignidade humana em magnitude não só no que se refere à titulação de um imóvel, mas também na capacitação e qualificação para o mercado de trabalho.</w:t>
      </w:r>
    </w:p>
    <w:p w14:paraId="740B224C"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Beneficiários diretos:</w:t>
      </w:r>
    </w:p>
    <w:p w14:paraId="6A2FA096"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 xml:space="preserve">Jovens e Adultos residentes nas áreas </w:t>
      </w:r>
      <w:proofErr w:type="spellStart"/>
      <w:r w:rsidRPr="00FE48DF">
        <w:rPr>
          <w:rFonts w:ascii="Verdana" w:eastAsia="Times New Roman" w:hAnsi="Verdana" w:cs="Times New Roman"/>
          <w:color w:val="000000"/>
          <w:kern w:val="0"/>
          <w:sz w:val="18"/>
          <w:szCs w:val="18"/>
          <w:shd w:val="clear" w:color="auto" w:fill="FFFFFF"/>
          <w:lang w:eastAsia="pt-BR"/>
          <w14:ligatures w14:val="none"/>
        </w:rPr>
        <w:t>pré</w:t>
      </w:r>
      <w:proofErr w:type="spellEnd"/>
      <w:r w:rsidRPr="00FE48DF">
        <w:rPr>
          <w:rFonts w:ascii="Verdana" w:eastAsia="Times New Roman" w:hAnsi="Verdana" w:cs="Times New Roman"/>
          <w:color w:val="000000"/>
          <w:kern w:val="0"/>
          <w:sz w:val="18"/>
          <w:szCs w:val="18"/>
          <w:shd w:val="clear" w:color="auto" w:fill="FFFFFF"/>
          <w:lang w:eastAsia="pt-BR"/>
          <w14:ligatures w14:val="none"/>
        </w:rPr>
        <w:t xml:space="preserve"> e pós REURB.</w:t>
      </w:r>
    </w:p>
    <w:p w14:paraId="403098BF"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Beneficiários indiretos:</w:t>
      </w:r>
    </w:p>
    <w:p w14:paraId="2360B3B3"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O mercado de trabalho da região campineira contará com um número maior de mão-de-obra qualificada</w:t>
      </w:r>
    </w:p>
    <w:p w14:paraId="4FDAAB79"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Detalhamento do Programa:</w:t>
      </w:r>
    </w:p>
    <w:p w14:paraId="12F12BCF"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 xml:space="preserve">Trata-se do "Programa de Inclusão Habitacional Saudável da COHAB", regulamentado através do processo administrativo SEI: FUMEC.2023.00000862-18, de iniciativa da Diretoria de Regularização Fundiária da COMPANHIA DE HABITACAO POPULAR DE CAMPINAS - COHAB junto à FUNDAÇÃO MUNICIPAL PARA EDUCAÇÃO COMUNITÁRIA - FUMEC. Tal Acordo de Cooperação Técnica teve início aos 13 (treze) de junho de 2023 e sua vigência é prevista para os próximos 60 (sessenta) meses, contado a partir da sua formalização. Ressalta-se que o escopo do trabalho a ser realizado pelos entes da administração indireta tem como público-alvo os jovens e adultos beneficiários de imóveis que já foram regularizados ou passivos de regularização. Ao visitar os núcleos que se enquadram na situação descrita acima, nota-se a necessidade de um trabalho multidisciplinar, visto que, o olhar não pode ser direcionado apenas à titulação e a moradia, mas também, para as condições em que os </w:t>
      </w:r>
      <w:r w:rsidRPr="00FE48DF">
        <w:rPr>
          <w:rFonts w:ascii="Verdana" w:eastAsia="Times New Roman" w:hAnsi="Verdana" w:cs="Times New Roman"/>
          <w:color w:val="000000"/>
          <w:kern w:val="0"/>
          <w:sz w:val="18"/>
          <w:szCs w:val="18"/>
          <w:shd w:val="clear" w:color="auto" w:fill="FFFFFF"/>
          <w:lang w:eastAsia="pt-BR"/>
          <w14:ligatures w14:val="none"/>
        </w:rPr>
        <w:lastRenderedPageBreak/>
        <w:t xml:space="preserve">beneficiários vivem no tangente ao meio ambiente, bem-estar e qualidade de vida adequada. Ora, todos esses conceitos são transitórios no que se refere à lugar, pessoa e tempo, independente disto, são elementos norteadores para alcançar à dignidade da pessoa humana. Evidente que uma das funções que compete aos órgãos públicos é promover o auxílio daqueles que se encontram em condições adversas ao que rege o princípio citado acima. Assim, o trabalho disciplinado pela Lei 13.465/2017 traz descrito em seu escopo sobre o procedimento para a regularização fundiária, com a posterior titulação dos imóveis, sem deixar de lado os estudos prévios que ensejam esta possibilidade, seguido da "geração de emprego e renda", disposta através de seu artigo 10, inciso IV. Desta forma, por meio da Resolução nº 06 de 20 de setembro de 2012 - Diretrizes Curriculares Nacionais para a Educação Profissional Técnica de Nível Médio, Decreto nº 5.154 de 23 de julho de 2004, seja na sede da CEPROCAMP, em seus polos, hoje localizados no CASI, Cambará, Vila União, CIC Vida Nova, Ouro Verde, Padre Anchieta, Praça da Juventude, Monte Cristo, José Alves, Paróquia Imaculada São Bernardo, São Marcos e Campo Grande, ou ainda em um terceiro local, adaptado à realidade de cada núcleo, o objetivo é oferecer meios de profissionalização de maneira a alcançar a população que antes, não teria este acesso. No mais, cumpre citar que uma das modalidades a serem ministradas são aulas da Educação de Jovens e Adultos (EJA), para aqueles que necessitam de alfabetização, bem como, as demais qualificações técnicas como segurança do trabalho e higiene ocupacional, auxiliar administrativo, auxiliar contábil, auxiliar de comércio, dentre outras 37 (trinta e sete) outras modalidades. Por fim, não há que se falar em fontes de recursos ou orçamento, eis que, não há dispêndio para a implementação de tal programa. Indubitável que, desde a sua implementação, no início do século XXI, o objetivo da FUMEC tem sido alcançado pelo número de vidas em que consegue mudar. Nitidamente, o acesso à educação vai muito além da sala de aula ou o campo profissional. Muitas famílias levam seus obstáculos pessoais para os polos e são impactadas colhendo frutos como: um laço estabelecido entre avós e netos, ao possibilitar com o auxílio na lição de casa, mães, que passaram a fazer a lista de supermercado, pessoas em situação vulnerável que trocaram as ruas por um ofício aprendido. Neste sentido, o critério de seleção para escolha do público e o respectivo curso a ser oferecido, foi o cruzamento de dados de escolaridade de cada morador dos núcleos já regularizados, objeto esse, escolhido como ponto de início para implementação do acordo entabulado entre as partes. Os resultados poderão ser notados formalmente pelos certificados emitidos. Contudo, indiscutível que seu alcance atingirá a rotina de cada beneficiário. O que se espera é que ao longo dos semestres, a melhora seja perceptível nos costumes </w:t>
      </w:r>
      <w:proofErr w:type="gramStart"/>
      <w:r w:rsidRPr="00FE48DF">
        <w:rPr>
          <w:rFonts w:ascii="Verdana" w:eastAsia="Times New Roman" w:hAnsi="Verdana" w:cs="Times New Roman"/>
          <w:color w:val="000000"/>
          <w:kern w:val="0"/>
          <w:sz w:val="18"/>
          <w:szCs w:val="18"/>
          <w:shd w:val="clear" w:color="auto" w:fill="FFFFFF"/>
          <w:lang w:eastAsia="pt-BR"/>
          <w14:ligatures w14:val="none"/>
        </w:rPr>
        <w:t>e também</w:t>
      </w:r>
      <w:proofErr w:type="gramEnd"/>
      <w:r w:rsidRPr="00FE48DF">
        <w:rPr>
          <w:rFonts w:ascii="Verdana" w:eastAsia="Times New Roman" w:hAnsi="Verdana" w:cs="Times New Roman"/>
          <w:color w:val="000000"/>
          <w:kern w:val="0"/>
          <w:sz w:val="18"/>
          <w:szCs w:val="18"/>
          <w:shd w:val="clear" w:color="auto" w:fill="FFFFFF"/>
          <w:lang w:eastAsia="pt-BR"/>
          <w14:ligatures w14:val="none"/>
        </w:rPr>
        <w:t xml:space="preserve"> possa ser observada através de números no campo do mercado de trabalho. Claramente é um trabalho longo, o caminho conta com obstáculos devido a demandas como - atrair os beneficiários para que escolham o curso em detrimento de outras atividades, instalações com alcance geográfico em todo município, alinhamento com os recursos humanos necessários para cada época no que se refere às ofertas profissionais. Contudo, a possibilidade de proporcionar acesso e futuras escolhas para tais pessoas demonstra ser uma responsabilidade maior do que as dificuldades.</w:t>
      </w:r>
    </w:p>
    <w:p w14:paraId="492A586D"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Parcerias:</w:t>
      </w:r>
    </w:p>
    <w:p w14:paraId="788F1839"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FUNDAÇÃO MUNICIPAL PARA EDUCAÇÃO COMUNITÁRIA - FUMEC / CEPROCAMP / EJA</w:t>
      </w:r>
    </w:p>
    <w:p w14:paraId="24A13F9D"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Investimento:</w:t>
      </w:r>
    </w:p>
    <w:p w14:paraId="59123C15" w14:textId="77777777" w:rsidR="00FE48DF" w:rsidRPr="00FE48DF" w:rsidRDefault="00FE48DF" w:rsidP="00FE48DF">
      <w:pPr>
        <w:spacing w:after="0" w:line="240" w:lineRule="auto"/>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color w:val="000000"/>
          <w:kern w:val="0"/>
          <w:sz w:val="18"/>
          <w:szCs w:val="18"/>
          <w:shd w:val="clear" w:color="auto" w:fill="FFFFFF"/>
          <w:lang w:eastAsia="pt-BR"/>
          <w14:ligatures w14:val="none"/>
        </w:rPr>
        <w:t>A execução deste convênio e o cumprimento das obrigações aqui ajustadas não envolvem o repasse de recursos materiais ou financeiros entre os partícipes</w:t>
      </w:r>
    </w:p>
    <w:p w14:paraId="2B97C780"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Outras informações:</w:t>
      </w:r>
    </w:p>
    <w:p w14:paraId="78CD331E" w14:textId="77777777" w:rsidR="00FE48DF" w:rsidRPr="00FE48DF" w:rsidRDefault="00FE48DF" w:rsidP="00FE48DF">
      <w:pPr>
        <w:shd w:val="clear" w:color="auto" w:fill="FFFFFF"/>
        <w:spacing w:before="100" w:beforeAutospacing="1" w:after="100" w:afterAutospacing="1" w:line="240" w:lineRule="auto"/>
        <w:outlineLvl w:val="3"/>
        <w:rPr>
          <w:rFonts w:ascii="Times New Roman" w:eastAsia="Times New Roman" w:hAnsi="Times New Roman" w:cs="Times New Roman"/>
          <w:kern w:val="0"/>
          <w:sz w:val="24"/>
          <w:szCs w:val="24"/>
          <w:lang w:eastAsia="pt-BR"/>
          <w14:ligatures w14:val="none"/>
        </w:rPr>
      </w:pPr>
      <w:r w:rsidRPr="00FE48DF">
        <w:rPr>
          <w:rFonts w:ascii="Verdana" w:eastAsia="Times New Roman" w:hAnsi="Verdana" w:cs="Times New Roman"/>
          <w:b/>
          <w:bCs/>
          <w:color w:val="000000"/>
          <w:kern w:val="0"/>
          <w:sz w:val="18"/>
          <w:szCs w:val="18"/>
          <w:lang w:eastAsia="pt-BR"/>
          <w14:ligatures w14:val="none"/>
        </w:rPr>
        <w:t>Concordo com o regulamento:</w:t>
      </w:r>
      <w:r>
        <w:rPr>
          <w:rFonts w:ascii="Verdana" w:eastAsia="Times New Roman" w:hAnsi="Verdana" w:cs="Times New Roman"/>
          <w:b/>
          <w:bCs/>
          <w:color w:val="000000"/>
          <w:kern w:val="0"/>
          <w:sz w:val="18"/>
          <w:szCs w:val="18"/>
          <w:lang w:eastAsia="pt-BR"/>
          <w14:ligatures w14:val="none"/>
        </w:rPr>
        <w:t xml:space="preserve"> ok</w:t>
      </w:r>
    </w:p>
    <w:p w14:paraId="55D21D2F" w14:textId="77777777" w:rsidR="00FE48DF" w:rsidRPr="00FE48DF" w:rsidRDefault="00FE48DF" w:rsidP="00FE48DF">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E48DF">
        <w:rPr>
          <w:rFonts w:ascii="Verdana" w:eastAsia="Times New Roman" w:hAnsi="Verdana" w:cs="Times New Roman"/>
          <w:b/>
          <w:bCs/>
          <w:color w:val="000000"/>
          <w:kern w:val="0"/>
          <w:sz w:val="18"/>
          <w:szCs w:val="18"/>
          <w:lang w:eastAsia="pt-BR"/>
          <w14:ligatures w14:val="none"/>
        </w:rPr>
        <w:t>Anexos:</w:t>
      </w:r>
    </w:p>
    <w:p w14:paraId="78B67900" w14:textId="77777777" w:rsidR="00460654" w:rsidRDefault="00FE48DF" w:rsidP="00FE48DF">
      <w:r w:rsidRPr="00FE48DF">
        <w:rPr>
          <w:rFonts w:ascii="Verdana" w:eastAsia="Times New Roman" w:hAnsi="Verdana" w:cs="Times New Roman"/>
          <w:color w:val="000000"/>
          <w:kern w:val="0"/>
          <w:sz w:val="18"/>
          <w:szCs w:val="18"/>
          <w:shd w:val="clear" w:color="auto" w:fill="FFFFFF"/>
          <w:lang w:eastAsia="pt-BR"/>
          <w14:ligatures w14:val="none"/>
        </w:rPr>
        <w:t>http://abc.habitacao.org.br/wp-content/uploads/elementor/forms/65170d9952ab3.pdf, http://abc.habitacao.org.br/wp-content/uploads/elementor/forms/65170d9958a47.pdf, http://abc.habitacao.org.br/wp-content/uploads/elementor/forms/65170d995945f.pdf, http://abc.habitacao.org.br/wp-content/uploads/elementor/forms/65170d9959c64.pdf, http://abc.habitacao.org.br/wp-content/uploads/elementor/forms/65170d995a539.pdf</w:t>
      </w:r>
    </w:p>
    <w:sectPr w:rsidR="00460654" w:rsidSect="00843650">
      <w:pgSz w:w="11906" w:h="16838"/>
      <w:pgMar w:top="1135"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DF"/>
    <w:rsid w:val="00084451"/>
    <w:rsid w:val="00460654"/>
    <w:rsid w:val="00843650"/>
    <w:rsid w:val="00AC7D14"/>
    <w:rsid w:val="00C211D0"/>
    <w:rsid w:val="00FE4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3BDB"/>
  <w15:chartTrackingRefBased/>
  <w15:docId w15:val="{29AEDA21-A153-4080-ACEF-F4D838DF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FE48D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FE48DF"/>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5324</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4</cp:revision>
  <dcterms:created xsi:type="dcterms:W3CDTF">2023-10-02T21:06:00Z</dcterms:created>
  <dcterms:modified xsi:type="dcterms:W3CDTF">2023-10-15T20:35:00Z</dcterms:modified>
</cp:coreProperties>
</file>