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DDD" w:rsidRDefault="00982E43">
      <w:pPr>
        <w:spacing w:after="29"/>
        <w:jc w:val="center"/>
        <w:rPr>
          <w:rFonts w:asciiTheme="majorHAnsi" w:eastAsia="Arial" w:hAnsiTheme="majorHAnsi" w:cs="Arial"/>
          <w:color w:val="626262"/>
          <w:highlight w:val="white"/>
        </w:rPr>
      </w:pPr>
      <w:r>
        <w:rPr>
          <w:rFonts w:asciiTheme="majorHAnsi" w:eastAsia="Arial" w:hAnsiTheme="majorHAnsi" w:cs="Arial"/>
          <w:highlight w:val="white"/>
        </w:rPr>
        <w:t>SELO DE MÉRITO ESPECIAL ABC/FNSHDU</w:t>
      </w:r>
    </w:p>
    <w:p w:rsidR="00676DDD" w:rsidRDefault="00676DDD">
      <w:pPr>
        <w:spacing w:after="29"/>
        <w:jc w:val="center"/>
        <w:rPr>
          <w:rFonts w:asciiTheme="majorHAnsi" w:eastAsia="Arial" w:hAnsiTheme="majorHAnsi" w:cs="Arial"/>
          <w:highlight w:val="white"/>
        </w:rPr>
      </w:pPr>
    </w:p>
    <w:p w:rsidR="00676DDD" w:rsidRDefault="00982E43">
      <w:pPr>
        <w:spacing w:after="29"/>
        <w:jc w:val="center"/>
        <w:rPr>
          <w:rFonts w:asciiTheme="majorHAnsi" w:eastAsia="Arial" w:hAnsiTheme="majorHAnsi" w:cs="Arial"/>
          <w:highlight w:val="white"/>
        </w:rPr>
      </w:pPr>
      <w:r>
        <w:rPr>
          <w:rFonts w:asciiTheme="majorHAnsi" w:eastAsia="Arial" w:hAnsiTheme="majorHAnsi" w:cs="Arial"/>
          <w:highlight w:val="white"/>
        </w:rPr>
        <w:t>EDIÇÃO 2022</w:t>
      </w:r>
    </w:p>
    <w:p w:rsidR="00676DDD" w:rsidRDefault="00676DDD">
      <w:pPr>
        <w:spacing w:after="29"/>
        <w:jc w:val="center"/>
        <w:rPr>
          <w:rFonts w:asciiTheme="majorHAnsi" w:eastAsia="Arial" w:hAnsiTheme="majorHAnsi" w:cs="Arial"/>
          <w:highlight w:val="white"/>
        </w:rPr>
      </w:pPr>
    </w:p>
    <w:p w:rsidR="00676DDD" w:rsidRDefault="00982E43">
      <w:pPr>
        <w:spacing w:after="29"/>
        <w:jc w:val="center"/>
        <w:rPr>
          <w:rFonts w:asciiTheme="majorHAnsi" w:eastAsia="Arial" w:hAnsiTheme="majorHAnsi" w:cs="Arial"/>
          <w:color w:val="626262"/>
          <w:highlight w:val="white"/>
        </w:rPr>
      </w:pPr>
      <w:r>
        <w:rPr>
          <w:rFonts w:asciiTheme="majorHAnsi" w:eastAsia="Arial" w:hAnsiTheme="majorHAnsi" w:cs="Arial"/>
          <w:b/>
          <w:highlight w:val="white"/>
        </w:rPr>
        <w:t>TEMA</w:t>
      </w:r>
      <w:r>
        <w:rPr>
          <w:rFonts w:asciiTheme="majorHAnsi" w:eastAsia="Arial" w:hAnsiTheme="majorHAnsi" w:cs="Arial"/>
          <w:highlight w:val="white"/>
        </w:rPr>
        <w:t>: Soluções que transformam e garantem o direito à moradia digna.</w:t>
      </w:r>
    </w:p>
    <w:p w:rsidR="00676DDD" w:rsidRDefault="00676DDD">
      <w:pPr>
        <w:spacing w:after="200" w:line="276" w:lineRule="auto"/>
        <w:jc w:val="both"/>
        <w:rPr>
          <w:rFonts w:asciiTheme="majorHAnsi" w:eastAsia="Arial" w:hAnsiTheme="majorHAnsi" w:cs="Arial"/>
          <w:color w:val="626262"/>
          <w:highlight w:val="white"/>
        </w:rPr>
      </w:pPr>
    </w:p>
    <w:p w:rsidR="00676DDD" w:rsidRDefault="00982E43">
      <w:pPr>
        <w:tabs>
          <w:tab w:val="left" w:pos="735"/>
        </w:tabs>
        <w:spacing w:after="200" w:line="276" w:lineRule="auto"/>
        <w:ind w:left="777"/>
        <w:jc w:val="both"/>
        <w:rPr>
          <w:rFonts w:asciiTheme="majorHAnsi" w:hAnsiTheme="majorHAnsi" w:cs="Arial"/>
        </w:rPr>
      </w:pPr>
      <w:r>
        <w:rPr>
          <w:rFonts w:asciiTheme="majorHAnsi" w:eastAsia="Arial" w:hAnsiTheme="majorHAnsi" w:cs="Arial"/>
          <w:b/>
          <w:shd w:val="clear" w:color="auto" w:fill="FFFFFF"/>
        </w:rPr>
        <w:t xml:space="preserve">Nome do Programa: </w:t>
      </w:r>
      <w:r>
        <w:rPr>
          <w:rFonts w:asciiTheme="majorHAnsi" w:eastAsia="Arial" w:hAnsiTheme="majorHAnsi" w:cs="Arial"/>
          <w:shd w:val="clear" w:color="auto" w:fill="FFFFFF"/>
        </w:rPr>
        <w:t>Programa de</w:t>
      </w:r>
      <w:r>
        <w:rPr>
          <w:rFonts w:asciiTheme="majorHAnsi" w:eastAsia="Arial" w:hAnsiTheme="majorHAnsi" w:cs="Arial"/>
          <w:b/>
          <w:shd w:val="clear" w:color="auto" w:fill="FFFFFF"/>
        </w:rPr>
        <w:t xml:space="preserve"> </w:t>
      </w:r>
      <w:r w:rsidR="00497E05">
        <w:rPr>
          <w:rFonts w:asciiTheme="majorHAnsi" w:eastAsia="Arial" w:hAnsiTheme="majorHAnsi" w:cs="Arial"/>
          <w:shd w:val="clear" w:color="auto" w:fill="FFFFFF"/>
        </w:rPr>
        <w:t xml:space="preserve">Lotes Urbanizados </w:t>
      </w:r>
      <w:r>
        <w:rPr>
          <w:rFonts w:asciiTheme="majorHAnsi" w:eastAsia="Arial" w:hAnsiTheme="majorHAnsi" w:cs="Arial"/>
          <w:shd w:val="clear" w:color="auto" w:fill="FFFFFF"/>
        </w:rPr>
        <w:t>- Residencial Jequitibá.</w:t>
      </w:r>
    </w:p>
    <w:p w:rsidR="00676DDD" w:rsidRDefault="00982E43">
      <w:pPr>
        <w:tabs>
          <w:tab w:val="left" w:pos="735"/>
        </w:tabs>
        <w:spacing w:after="200" w:line="276" w:lineRule="auto"/>
        <w:ind w:left="777"/>
        <w:jc w:val="both"/>
        <w:rPr>
          <w:rFonts w:asciiTheme="majorHAnsi" w:hAnsiTheme="majorHAnsi" w:cs="Arial"/>
        </w:rPr>
      </w:pPr>
      <w:r>
        <w:rPr>
          <w:rFonts w:asciiTheme="majorHAnsi" w:eastAsia="Arial" w:hAnsiTheme="majorHAnsi" w:cs="Arial"/>
          <w:b/>
          <w:shd w:val="clear" w:color="auto" w:fill="FFFFFF"/>
        </w:rPr>
        <w:t xml:space="preserve">Data de criação: </w:t>
      </w:r>
      <w:r>
        <w:rPr>
          <w:rFonts w:asciiTheme="majorHAnsi" w:eastAsia="Arial" w:hAnsiTheme="majorHAnsi" w:cs="Arial"/>
          <w:shd w:val="clear" w:color="auto" w:fill="FFFFFF"/>
        </w:rPr>
        <w:t xml:space="preserve">19 de agosto de 2021 (RESOLUÇÃO – CAD N° </w:t>
      </w:r>
      <w:r>
        <w:rPr>
          <w:rFonts w:asciiTheme="majorHAnsi" w:eastAsia="Arial" w:hAnsiTheme="majorHAnsi" w:cs="Arial"/>
          <w:shd w:val="clear" w:color="auto" w:fill="FFFFFF"/>
        </w:rPr>
        <w:t>002/2021)</w:t>
      </w:r>
    </w:p>
    <w:p w:rsidR="00676DDD" w:rsidRPr="00497E05" w:rsidRDefault="00982E43">
      <w:pPr>
        <w:tabs>
          <w:tab w:val="left" w:pos="735"/>
        </w:tabs>
        <w:spacing w:after="200" w:line="276" w:lineRule="auto"/>
        <w:ind w:left="777"/>
        <w:jc w:val="both"/>
        <w:rPr>
          <w:rFonts w:asciiTheme="majorHAnsi" w:hAnsiTheme="majorHAnsi" w:cs="Arial"/>
          <w:color w:val="auto"/>
        </w:rPr>
      </w:pPr>
      <w:r>
        <w:rPr>
          <w:rFonts w:asciiTheme="majorHAnsi" w:eastAsia="Arial" w:hAnsiTheme="majorHAnsi" w:cs="Arial"/>
          <w:b/>
          <w:shd w:val="clear" w:color="auto" w:fill="FFFFFF"/>
        </w:rPr>
        <w:t xml:space="preserve">Público alvo: </w:t>
      </w:r>
      <w:r>
        <w:rPr>
          <w:rFonts w:asciiTheme="majorHAnsi" w:eastAsia="Calibri" w:hAnsiTheme="majorHAnsi" w:cs="Arial"/>
          <w:color w:val="000000"/>
          <w:highlight w:val="white"/>
          <w:lang w:eastAsia="en-US"/>
        </w:rPr>
        <w:t>Famílias com renda de até 3 salários-mínimos, cadastradas na COHAB-LD, residentes</w:t>
      </w:r>
      <w:r>
        <w:rPr>
          <w:rFonts w:asciiTheme="majorHAnsi" w:eastAsia="Calibri" w:hAnsiTheme="majorHAnsi" w:cs="Arial"/>
          <w:color w:val="000000"/>
          <w:highlight w:val="white"/>
          <w:lang w:eastAsia="en-US" w:bidi="ar-SA"/>
        </w:rPr>
        <w:t xml:space="preserve"> em Bairros </w:t>
      </w:r>
      <w:r w:rsidR="00497E05">
        <w:rPr>
          <w:rFonts w:asciiTheme="majorHAnsi" w:eastAsia="Calibri" w:hAnsiTheme="majorHAnsi" w:cs="Arial"/>
          <w:color w:val="000000"/>
          <w:highlight w:val="white"/>
          <w:lang w:eastAsia="en-US" w:bidi="ar-SA"/>
        </w:rPr>
        <w:t xml:space="preserve">e em área de risco localizados </w:t>
      </w:r>
      <w:r>
        <w:rPr>
          <w:rFonts w:asciiTheme="majorHAnsi" w:eastAsia="Calibri" w:hAnsiTheme="majorHAnsi" w:cs="Arial"/>
          <w:color w:val="000000"/>
          <w:highlight w:val="white"/>
          <w:lang w:eastAsia="en-US" w:bidi="ar-SA"/>
        </w:rPr>
        <w:t>no entor</w:t>
      </w:r>
      <w:r w:rsidR="00497E05">
        <w:rPr>
          <w:rFonts w:asciiTheme="majorHAnsi" w:eastAsia="Calibri" w:hAnsiTheme="majorHAnsi" w:cs="Arial"/>
          <w:color w:val="000000"/>
          <w:highlight w:val="white"/>
          <w:lang w:eastAsia="en-US" w:bidi="ar-SA"/>
        </w:rPr>
        <w:t xml:space="preserve">no do empreendimento, conforme limites definidos em </w:t>
      </w:r>
      <w:r>
        <w:rPr>
          <w:rFonts w:asciiTheme="majorHAnsi" w:eastAsia="Calibri" w:hAnsiTheme="majorHAnsi" w:cs="Arial"/>
          <w:color w:val="000000"/>
          <w:highlight w:val="white"/>
          <w:lang w:eastAsia="en-US" w:bidi="ar-SA"/>
        </w:rPr>
        <w:t xml:space="preserve">mapa da Poligonal. </w:t>
      </w:r>
      <w:r>
        <w:rPr>
          <w:rFonts w:asciiTheme="majorHAnsi" w:eastAsia="Calibri" w:hAnsiTheme="majorHAnsi" w:cs="Arial"/>
          <w:color w:val="000000"/>
          <w:lang w:eastAsia="en-US" w:bidi="ar-SA"/>
        </w:rPr>
        <w:t xml:space="preserve"> (</w:t>
      </w:r>
      <w:r w:rsidR="00497E05">
        <w:rPr>
          <w:rFonts w:asciiTheme="majorHAnsi" w:eastAsia="Calibri" w:hAnsiTheme="majorHAnsi" w:cs="Arial"/>
          <w:color w:val="000000"/>
          <w:lang w:eastAsia="en-US" w:bidi="ar-SA"/>
        </w:rPr>
        <w:t>Anexo</w:t>
      </w:r>
      <w:r>
        <w:rPr>
          <w:rFonts w:asciiTheme="majorHAnsi" w:eastAsia="Calibri" w:hAnsiTheme="majorHAnsi" w:cs="Arial"/>
          <w:color w:val="000000"/>
          <w:lang w:eastAsia="en-US" w:bidi="ar-SA"/>
        </w:rPr>
        <w:t xml:space="preserve"> 01)</w:t>
      </w:r>
    </w:p>
    <w:p w:rsidR="00676DDD" w:rsidRDefault="00676DDD">
      <w:pPr>
        <w:tabs>
          <w:tab w:val="left" w:pos="720"/>
        </w:tabs>
        <w:spacing w:after="200" w:line="276" w:lineRule="auto"/>
        <w:jc w:val="both"/>
        <w:rPr>
          <w:rFonts w:asciiTheme="majorHAnsi" w:hAnsiTheme="majorHAnsi" w:cs="Arial"/>
        </w:rPr>
      </w:pPr>
    </w:p>
    <w:p w:rsidR="00676DDD" w:rsidRDefault="00982E43" w:rsidP="00497E05">
      <w:pPr>
        <w:tabs>
          <w:tab w:val="left" w:pos="720"/>
        </w:tabs>
        <w:spacing w:after="200" w:line="276" w:lineRule="auto"/>
        <w:ind w:left="709"/>
        <w:jc w:val="both"/>
        <w:rPr>
          <w:rFonts w:asciiTheme="majorHAnsi" w:hAnsiTheme="majorHAnsi" w:cs="Arial"/>
        </w:rPr>
      </w:pPr>
      <w:r>
        <w:rPr>
          <w:rFonts w:asciiTheme="majorHAnsi" w:eastAsia="Arial" w:hAnsiTheme="majorHAnsi" w:cs="Arial"/>
          <w:b/>
          <w:bCs/>
          <w:shd w:val="clear" w:color="auto" w:fill="FFFFFF"/>
        </w:rPr>
        <w:t>Requisito</w:t>
      </w:r>
      <w:r w:rsidR="00497E05">
        <w:rPr>
          <w:rFonts w:asciiTheme="majorHAnsi" w:eastAsia="Arial" w:hAnsiTheme="majorHAnsi" w:cs="Arial"/>
          <w:b/>
          <w:bCs/>
          <w:shd w:val="clear" w:color="auto" w:fill="FFFFFF"/>
        </w:rPr>
        <w:t>s de Enquadramento no Programa:</w:t>
      </w:r>
    </w:p>
    <w:p w:rsidR="00676DDD" w:rsidRDefault="00982E43">
      <w:pPr>
        <w:spacing w:line="276" w:lineRule="auto"/>
        <w:ind w:left="720"/>
        <w:jc w:val="both"/>
        <w:rPr>
          <w:rFonts w:asciiTheme="majorHAnsi" w:hAnsiTheme="majorHAnsi" w:cs="Arial"/>
        </w:rPr>
      </w:pPr>
      <w:r>
        <w:rPr>
          <w:rFonts w:asciiTheme="majorHAnsi" w:eastAsia="Times New Roman" w:hAnsiTheme="majorHAnsi" w:cs="Arial"/>
          <w:b/>
          <w:color w:val="000000"/>
          <w:shd w:val="clear" w:color="auto" w:fill="FFFFFF"/>
        </w:rPr>
        <w:t>I.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Estar inscrito no cadastro da COHAB-LD, conforme Resoluções internas que regulamentam e orientam este cadastramento;</w:t>
      </w:r>
    </w:p>
    <w:p w:rsidR="00676DDD" w:rsidRDefault="00676DDD">
      <w:pPr>
        <w:spacing w:line="276" w:lineRule="auto"/>
        <w:ind w:left="720"/>
        <w:jc w:val="both"/>
        <w:rPr>
          <w:rFonts w:asciiTheme="majorHAnsi" w:eastAsia="Times New Roman" w:hAnsiTheme="majorHAnsi" w:cs="Arial"/>
          <w:color w:val="000000"/>
          <w:highlight w:val="white"/>
        </w:rPr>
      </w:pPr>
    </w:p>
    <w:p w:rsidR="00676DDD" w:rsidRDefault="00982E43">
      <w:pPr>
        <w:spacing w:line="276" w:lineRule="auto"/>
        <w:ind w:left="720"/>
        <w:jc w:val="both"/>
        <w:rPr>
          <w:rFonts w:asciiTheme="majorHAnsi" w:hAnsiTheme="majorHAnsi" w:cs="Arial"/>
        </w:rPr>
      </w:pPr>
      <w:r>
        <w:rPr>
          <w:rFonts w:asciiTheme="majorHAnsi" w:eastAsia="Times New Roman" w:hAnsiTheme="majorHAnsi" w:cs="Arial"/>
          <w:b/>
          <w:color w:val="000000"/>
          <w:shd w:val="clear" w:color="auto" w:fill="FFFFFF"/>
        </w:rPr>
        <w:t xml:space="preserve">II. 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>Morar há mais de 05 anos no Município de Londrina;</w:t>
      </w:r>
    </w:p>
    <w:p w:rsidR="00676DDD" w:rsidRDefault="00676DDD">
      <w:pPr>
        <w:spacing w:line="276" w:lineRule="auto"/>
        <w:ind w:left="720"/>
        <w:jc w:val="both"/>
        <w:rPr>
          <w:rFonts w:asciiTheme="majorHAnsi" w:eastAsia="Calibri" w:hAnsiTheme="majorHAnsi" w:cs="Arial"/>
          <w:highlight w:val="white"/>
        </w:rPr>
      </w:pPr>
    </w:p>
    <w:p w:rsidR="00676DDD" w:rsidRDefault="00982E43">
      <w:pPr>
        <w:spacing w:line="276" w:lineRule="auto"/>
        <w:ind w:left="720"/>
        <w:jc w:val="both"/>
        <w:rPr>
          <w:rFonts w:asciiTheme="majorHAnsi" w:hAnsiTheme="majorHAnsi" w:cs="Arial"/>
        </w:rPr>
      </w:pPr>
      <w:r>
        <w:rPr>
          <w:rFonts w:asciiTheme="majorHAnsi" w:eastAsia="Times New Roman" w:hAnsiTheme="majorHAnsi" w:cs="Arial"/>
          <w:b/>
          <w:color w:val="000000"/>
          <w:shd w:val="clear" w:color="auto" w:fill="FFFFFF"/>
        </w:rPr>
        <w:t>III.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Não ter recebido benefício de na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tureza habitacional oriundo de recursos orçamentários Municipais, </w:t>
      </w:r>
      <w:proofErr w:type="gramStart"/>
      <w:r>
        <w:rPr>
          <w:rFonts w:asciiTheme="majorHAnsi" w:eastAsia="Times New Roman" w:hAnsiTheme="majorHAnsi" w:cs="Arial"/>
          <w:color w:val="000000"/>
          <w:shd w:val="clear" w:color="auto" w:fill="FFFFFF"/>
        </w:rPr>
        <w:t>Estaduais</w:t>
      </w:r>
      <w:proofErr w:type="gramEnd"/>
      <w:r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ou da União, Fundo de Arrendamento Residencial – FAR, Fundo de Desenvolvimento Social - FDS ou de descontos habitacionais concedidos com recursos do FGTS, excetuadas as subvenções 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>ou descontos destinados à aquisição de material de Construção para fins de conclusão, ampliação, reforma ou melhoria de unidade habitacional;</w:t>
      </w:r>
    </w:p>
    <w:p w:rsidR="00676DDD" w:rsidRDefault="00676DDD">
      <w:pPr>
        <w:spacing w:line="276" w:lineRule="auto"/>
        <w:ind w:left="720"/>
        <w:jc w:val="both"/>
        <w:rPr>
          <w:rFonts w:asciiTheme="majorHAnsi" w:eastAsia="Calibri" w:hAnsiTheme="majorHAnsi" w:cs="Arial"/>
          <w:highlight w:val="white"/>
        </w:rPr>
      </w:pPr>
    </w:p>
    <w:p w:rsidR="00676DDD" w:rsidRDefault="00982E43">
      <w:pPr>
        <w:spacing w:line="276" w:lineRule="auto"/>
        <w:ind w:left="720"/>
        <w:jc w:val="both"/>
        <w:rPr>
          <w:rFonts w:asciiTheme="majorHAnsi" w:hAnsiTheme="majorHAnsi" w:cs="Arial"/>
        </w:rPr>
      </w:pPr>
      <w:r>
        <w:rPr>
          <w:rFonts w:asciiTheme="majorHAnsi" w:eastAsia="Times New Roman" w:hAnsiTheme="majorHAnsi" w:cs="Arial"/>
          <w:b/>
          <w:color w:val="000000"/>
          <w:shd w:val="clear" w:color="auto" w:fill="FFFFFF"/>
        </w:rPr>
        <w:t>IV.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Não constar registrado no Cadastro Nacional de Mutuários (CADMUT);</w:t>
      </w:r>
    </w:p>
    <w:p w:rsidR="00676DDD" w:rsidRDefault="00676DDD">
      <w:pPr>
        <w:spacing w:line="276" w:lineRule="auto"/>
        <w:ind w:left="720"/>
        <w:jc w:val="both"/>
        <w:rPr>
          <w:rFonts w:asciiTheme="majorHAnsi" w:eastAsia="Calibri" w:hAnsiTheme="majorHAnsi" w:cs="Arial"/>
          <w:highlight w:val="white"/>
        </w:rPr>
      </w:pPr>
    </w:p>
    <w:p w:rsidR="00676DDD" w:rsidRDefault="00982E43">
      <w:pPr>
        <w:spacing w:line="276" w:lineRule="auto"/>
        <w:ind w:left="720"/>
        <w:jc w:val="both"/>
        <w:rPr>
          <w:rFonts w:asciiTheme="majorHAnsi" w:hAnsiTheme="majorHAnsi" w:cs="Arial"/>
        </w:rPr>
      </w:pPr>
      <w:r>
        <w:rPr>
          <w:rFonts w:asciiTheme="majorHAnsi" w:eastAsia="Times New Roman" w:hAnsiTheme="majorHAnsi" w:cs="Arial"/>
          <w:b/>
          <w:color w:val="000000"/>
          <w:shd w:val="clear" w:color="auto" w:fill="FFFFFF"/>
        </w:rPr>
        <w:t>V.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Não ser proprietário, cessionário ou p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>romitente comprador de imóvel urbano ou rural;</w:t>
      </w:r>
    </w:p>
    <w:p w:rsidR="00676DDD" w:rsidRDefault="00676DDD">
      <w:pPr>
        <w:spacing w:line="276" w:lineRule="auto"/>
        <w:ind w:left="720"/>
        <w:jc w:val="both"/>
        <w:rPr>
          <w:rFonts w:asciiTheme="majorHAnsi" w:eastAsia="Calibri" w:hAnsiTheme="majorHAnsi" w:cs="Arial"/>
          <w:highlight w:val="white"/>
        </w:rPr>
      </w:pPr>
    </w:p>
    <w:p w:rsidR="00676DDD" w:rsidRDefault="00982E43">
      <w:pPr>
        <w:tabs>
          <w:tab w:val="left" w:pos="735"/>
        </w:tabs>
        <w:spacing w:line="276" w:lineRule="auto"/>
        <w:ind w:left="720"/>
        <w:jc w:val="both"/>
        <w:rPr>
          <w:rFonts w:asciiTheme="majorHAnsi" w:hAnsiTheme="majorHAnsi" w:cs="Arial"/>
        </w:rPr>
      </w:pPr>
      <w:r>
        <w:rPr>
          <w:rFonts w:asciiTheme="majorHAnsi" w:eastAsia="Times New Roman" w:hAnsiTheme="majorHAnsi" w:cs="Arial"/>
          <w:b/>
          <w:color w:val="000000"/>
          <w:highlight w:val="white"/>
          <w:shd w:val="clear" w:color="auto" w:fill="FFFFFF"/>
          <w:lang w:eastAsia="en-US" w:bidi="ar-SA"/>
        </w:rPr>
        <w:t>VI.</w:t>
      </w:r>
      <w:r>
        <w:rPr>
          <w:rFonts w:asciiTheme="majorHAnsi" w:eastAsia="Times New Roman" w:hAnsiTheme="majorHAnsi" w:cs="Arial"/>
          <w:color w:val="000000"/>
          <w:highlight w:val="white"/>
          <w:shd w:val="clear" w:color="auto" w:fill="FFFFFF"/>
          <w:lang w:eastAsia="en-US" w:bidi="ar-SA"/>
        </w:rPr>
        <w:t xml:space="preserve"> Apresentar as certidões negativas exigidas por lei.</w:t>
      </w:r>
    </w:p>
    <w:p w:rsidR="00676DDD" w:rsidRDefault="00676DDD">
      <w:pPr>
        <w:tabs>
          <w:tab w:val="left" w:pos="735"/>
        </w:tabs>
        <w:spacing w:line="276" w:lineRule="auto"/>
        <w:ind w:left="720"/>
        <w:jc w:val="both"/>
        <w:rPr>
          <w:rFonts w:asciiTheme="majorHAnsi" w:hAnsiTheme="majorHAnsi" w:cs="Arial"/>
        </w:rPr>
      </w:pPr>
    </w:p>
    <w:p w:rsidR="00676DDD" w:rsidRDefault="00982E43">
      <w:pPr>
        <w:numPr>
          <w:ilvl w:val="0"/>
          <w:numId w:val="1"/>
        </w:numPr>
        <w:tabs>
          <w:tab w:val="clear" w:pos="720"/>
          <w:tab w:val="left" w:pos="735"/>
        </w:tabs>
        <w:spacing w:after="200" w:line="276" w:lineRule="auto"/>
        <w:jc w:val="both"/>
        <w:rPr>
          <w:rFonts w:asciiTheme="majorHAnsi" w:hAnsiTheme="majorHAnsi" w:cs="Arial"/>
        </w:rPr>
      </w:pPr>
      <w:r>
        <w:rPr>
          <w:rFonts w:asciiTheme="majorHAnsi" w:eastAsia="Arial" w:hAnsiTheme="majorHAnsi" w:cs="Arial"/>
          <w:b/>
          <w:shd w:val="clear" w:color="auto" w:fill="FFFFFF"/>
        </w:rPr>
        <w:t xml:space="preserve">Situação pré-existente que levou a criação do Programa: </w:t>
      </w:r>
    </w:p>
    <w:p w:rsidR="00676DDD" w:rsidRDefault="00982E43">
      <w:pPr>
        <w:tabs>
          <w:tab w:val="left" w:pos="735"/>
        </w:tabs>
        <w:spacing w:after="200" w:line="276" w:lineRule="auto"/>
        <w:ind w:left="720"/>
        <w:jc w:val="both"/>
        <w:rPr>
          <w:rFonts w:asciiTheme="majorHAnsi" w:hAnsiTheme="majorHAnsi" w:cs="Arial"/>
        </w:rPr>
      </w:pPr>
      <w:r>
        <w:rPr>
          <w:rFonts w:asciiTheme="majorHAnsi" w:eastAsia="Arial" w:hAnsiTheme="majorHAnsi" w:cs="Arial"/>
          <w:b/>
          <w:shd w:val="clear" w:color="auto" w:fill="FFFFFF"/>
        </w:rPr>
        <w:t xml:space="preserve">a) Contexto </w:t>
      </w:r>
    </w:p>
    <w:p w:rsidR="00676DDD" w:rsidRDefault="00982E43">
      <w:pPr>
        <w:tabs>
          <w:tab w:val="left" w:pos="735"/>
        </w:tabs>
        <w:spacing w:after="200" w:line="276" w:lineRule="auto"/>
        <w:ind w:left="720"/>
        <w:jc w:val="both"/>
        <w:rPr>
          <w:rFonts w:hint="eastAsia"/>
        </w:rPr>
      </w:pPr>
      <w:r>
        <w:rPr>
          <w:rFonts w:asciiTheme="majorHAnsi" w:eastAsia="Calibri" w:hAnsiTheme="majorHAnsi" w:cs="Arial"/>
          <w:highlight w:val="white"/>
        </w:rPr>
        <w:t xml:space="preserve">Diante dos reflexos que a pandemia desenhou na economia global e também local, o município de Londrina tomou medidas para mitigar os efeitos sociais da crise, devido </w:t>
      </w:r>
      <w:r w:rsidR="00497E05">
        <w:rPr>
          <w:rFonts w:asciiTheme="majorHAnsi" w:eastAsia="Calibri" w:hAnsiTheme="majorHAnsi" w:cs="Arial"/>
          <w:highlight w:val="white"/>
        </w:rPr>
        <w:t>a</w:t>
      </w:r>
      <w:r>
        <w:rPr>
          <w:rFonts w:asciiTheme="majorHAnsi" w:eastAsia="Calibri" w:hAnsiTheme="majorHAnsi" w:cs="Arial"/>
          <w:highlight w:val="white"/>
        </w:rPr>
        <w:t>o agra</w:t>
      </w:r>
      <w:r w:rsidR="00497E05">
        <w:rPr>
          <w:rFonts w:asciiTheme="majorHAnsi" w:eastAsia="Calibri" w:hAnsiTheme="majorHAnsi" w:cs="Arial"/>
          <w:highlight w:val="white"/>
        </w:rPr>
        <w:t xml:space="preserve">vamento da questão social e os </w:t>
      </w:r>
      <w:r>
        <w:rPr>
          <w:rFonts w:asciiTheme="majorHAnsi" w:eastAsia="Calibri" w:hAnsiTheme="majorHAnsi" w:cs="Arial"/>
          <w:highlight w:val="white"/>
        </w:rPr>
        <w:t>cortes de orçamento do Governo Federal para edificaç</w:t>
      </w:r>
      <w:r>
        <w:rPr>
          <w:rFonts w:asciiTheme="majorHAnsi" w:eastAsia="Calibri" w:hAnsiTheme="majorHAnsi" w:cs="Arial"/>
          <w:highlight w:val="white"/>
        </w:rPr>
        <w:t>ão de novas moradias, que impactou diretamente na vida das famílias mais vulneráveis. No Município, o número de famílias ocupando áreas irregulares está próximo de 4.000 e as alternativas oferecidas pelos Programas existentes, não permitem a inclusão desse</w:t>
      </w:r>
      <w:r>
        <w:rPr>
          <w:rFonts w:asciiTheme="majorHAnsi" w:eastAsia="Calibri" w:hAnsiTheme="majorHAnsi" w:cs="Arial"/>
          <w:highlight w:val="white"/>
        </w:rPr>
        <w:t xml:space="preserve"> público na aquisição da casa própria. São famílias com emprego informal, com restrições de crédito e com dificuldade até mesmo para locação de uma moradia digna, sendo que a alternativa encontrada é construir em áreas irregulares, inadequadas para edifica</w:t>
      </w:r>
      <w:r>
        <w:rPr>
          <w:rFonts w:asciiTheme="majorHAnsi" w:eastAsia="Calibri" w:hAnsiTheme="majorHAnsi" w:cs="Arial"/>
          <w:highlight w:val="white"/>
        </w:rPr>
        <w:t>ção. Diante dessa realidade, surgiu a ideia de oferecer a essas famílias a possibilidade de construir em lotes regulares. Na expectativa de responder à demanda por moradia, dada as limitações da Política Nacional de Habitação e a ausência de recursos orçam</w:t>
      </w:r>
      <w:r>
        <w:rPr>
          <w:rFonts w:asciiTheme="majorHAnsi" w:eastAsia="Calibri" w:hAnsiTheme="majorHAnsi" w:cs="Arial"/>
          <w:highlight w:val="white"/>
        </w:rPr>
        <w:t xml:space="preserve">entários municipais para a habitação, a COHAB/LD desenvolveu o </w:t>
      </w:r>
      <w:r>
        <w:rPr>
          <w:rFonts w:asciiTheme="majorHAnsi" w:hAnsiTheme="majorHAnsi" w:cs="Arial"/>
          <w:bCs/>
          <w:color w:val="000000"/>
        </w:rPr>
        <w:t>Programa de</w:t>
      </w:r>
      <w:r>
        <w:rPr>
          <w:rFonts w:asciiTheme="majorHAnsi" w:hAnsiTheme="majorHAnsi" w:cs="Arial"/>
          <w:color w:val="000000"/>
        </w:rPr>
        <w:t xml:space="preserve"> Lotes Urbanizados. O Programa que tem a finalidade de oferecer, à família de baixa renda, </w:t>
      </w:r>
      <w:r>
        <w:rPr>
          <w:rFonts w:asciiTheme="majorHAnsi" w:hAnsiTheme="majorHAnsi" w:cs="Arial"/>
          <w:b/>
          <w:bCs/>
          <w:color w:val="000000"/>
        </w:rPr>
        <w:t>Lotes</w:t>
      </w:r>
      <w:r>
        <w:rPr>
          <w:rFonts w:asciiTheme="majorHAnsi" w:hAnsiTheme="majorHAnsi" w:cs="Arial"/>
          <w:color w:val="000000"/>
        </w:rPr>
        <w:t>, em áreas localizadas no perímetro urbano, em locais dotados de infraestrutura básica</w:t>
      </w:r>
      <w:r>
        <w:rPr>
          <w:rFonts w:asciiTheme="majorHAnsi" w:hAnsiTheme="majorHAnsi" w:cs="Arial"/>
          <w:color w:val="000000"/>
        </w:rPr>
        <w:t>, aptos a receber construção de moradias, com condições especiais de comercialização por meio da Companhia de Habitação de Londrina – COHAB-LD.</w:t>
      </w:r>
    </w:p>
    <w:p w:rsidR="00676DDD" w:rsidRDefault="00982E43">
      <w:pPr>
        <w:tabs>
          <w:tab w:val="left" w:pos="735"/>
        </w:tabs>
        <w:spacing w:after="200" w:line="276" w:lineRule="auto"/>
        <w:ind w:left="720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O Programa define alguns requisitos básicos de enquadramento, exigindo apenas uma renda de, no mínimo um</w:t>
      </w:r>
      <w:r>
        <w:rPr>
          <w:rFonts w:asciiTheme="majorHAnsi" w:hAnsiTheme="majorHAnsi" w:cs="Arial"/>
          <w:color w:val="000000"/>
        </w:rPr>
        <w:t xml:space="preserve"> salári</w:t>
      </w:r>
      <w:r>
        <w:rPr>
          <w:rFonts w:asciiTheme="majorHAnsi" w:hAnsiTheme="majorHAnsi" w:cs="Arial"/>
          <w:color w:val="000000"/>
        </w:rPr>
        <w:t xml:space="preserve">o mínimo, sem impedimentos quanto a restrição de crédito e ainda oferece um ano de carência para iniciar o pagamento das parcelas. </w:t>
      </w:r>
    </w:p>
    <w:p w:rsidR="00676DDD" w:rsidRDefault="00982E43">
      <w:pPr>
        <w:tabs>
          <w:tab w:val="left" w:pos="735"/>
        </w:tabs>
        <w:spacing w:after="200" w:line="276" w:lineRule="auto"/>
        <w:ind w:left="720"/>
        <w:jc w:val="both"/>
        <w:rPr>
          <w:rFonts w:hint="eastAsia"/>
        </w:rPr>
      </w:pPr>
      <w:r>
        <w:rPr>
          <w:rFonts w:asciiTheme="majorHAnsi" w:hAnsiTheme="majorHAnsi" w:cs="Arial"/>
          <w:color w:val="000000"/>
        </w:rPr>
        <w:t>Tendo em vista o público alvo, a COHAB-LD se propôs a oferecer também a assistência técnica gratuita, uma vez que as família</w:t>
      </w:r>
      <w:r w:rsidR="00497E05">
        <w:rPr>
          <w:rFonts w:asciiTheme="majorHAnsi" w:hAnsiTheme="majorHAnsi" w:cs="Arial"/>
          <w:color w:val="000000"/>
        </w:rPr>
        <w:t>s de baixíssima renda tê</w:t>
      </w:r>
      <w:r>
        <w:rPr>
          <w:rFonts w:asciiTheme="majorHAnsi" w:hAnsiTheme="majorHAnsi" w:cs="Arial"/>
          <w:color w:val="000000"/>
        </w:rPr>
        <w:t xml:space="preserve">m </w:t>
      </w:r>
      <w:r>
        <w:rPr>
          <w:rFonts w:asciiTheme="majorHAnsi" w:hAnsiTheme="majorHAnsi" w:cs="Arial"/>
          <w:color w:val="000000"/>
        </w:rPr>
        <w:lastRenderedPageBreak/>
        <w:t>dificuldade para contratação desse serviço. Além disso, já possuem a cultura da autoconstrução sem muitas vezes, respeitar as boas práticas da construção.</w:t>
      </w:r>
    </w:p>
    <w:p w:rsidR="00676DDD" w:rsidRDefault="00982E43">
      <w:pPr>
        <w:tabs>
          <w:tab w:val="left" w:pos="735"/>
        </w:tabs>
        <w:spacing w:after="200" w:line="276" w:lineRule="auto"/>
        <w:ind w:left="72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color w:val="000000"/>
        </w:rPr>
        <w:t>Dessa forma, a família pode iniciar a construção da moradia.</w:t>
      </w:r>
    </w:p>
    <w:p w:rsidR="00676DDD" w:rsidRDefault="00982E43">
      <w:pPr>
        <w:tabs>
          <w:tab w:val="left" w:pos="735"/>
        </w:tabs>
        <w:spacing w:after="200" w:line="276" w:lineRule="auto"/>
        <w:ind w:left="72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color w:val="000000"/>
        </w:rPr>
        <w:t>No residencial</w:t>
      </w:r>
      <w:r>
        <w:rPr>
          <w:rFonts w:asciiTheme="majorHAnsi" w:hAnsiTheme="majorHAnsi" w:cs="Arial"/>
          <w:color w:val="000000"/>
        </w:rPr>
        <w:t xml:space="preserve"> Jequitibá, dos 331 lotes disponibilizados em edital, foram atendidas 250 famílias oriundas de uma Ocupação irregular denominada “Nossa Senhora Aparecida”, que fica na poligonal do empreendimento. Trata-se de uma área particular, em litígio, ocupada por ap</w:t>
      </w:r>
      <w:r>
        <w:rPr>
          <w:rFonts w:asciiTheme="majorHAnsi" w:hAnsiTheme="majorHAnsi" w:cs="Arial"/>
          <w:color w:val="000000"/>
        </w:rPr>
        <w:t>roximadamente 650 famílias. São construções precárias, sem saneamento, com água e energia elétrica clandestinas.</w:t>
      </w:r>
    </w:p>
    <w:p w:rsidR="00676DDD" w:rsidRDefault="00982E43">
      <w:pPr>
        <w:tabs>
          <w:tab w:val="left" w:pos="735"/>
        </w:tabs>
        <w:spacing w:after="200" w:line="276" w:lineRule="auto"/>
        <w:ind w:left="72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color w:val="000000"/>
        </w:rPr>
        <w:t xml:space="preserve">O Programa </w:t>
      </w:r>
      <w:r>
        <w:rPr>
          <w:rFonts w:asciiTheme="majorHAnsi" w:hAnsiTheme="majorHAnsi" w:cs="Arial"/>
          <w:color w:val="000000"/>
        </w:rPr>
        <w:t xml:space="preserve">é uma estratégia para promover </w:t>
      </w:r>
      <w:r>
        <w:rPr>
          <w:rFonts w:asciiTheme="majorHAnsi" w:hAnsiTheme="majorHAnsi" w:cs="Arial"/>
          <w:color w:val="000000"/>
        </w:rPr>
        <w:t>o resgate da cidadania, possibilitando a inserção da família no contexto da cidade. Inclusão Social a</w:t>
      </w:r>
      <w:r>
        <w:rPr>
          <w:rFonts w:asciiTheme="majorHAnsi" w:hAnsiTheme="majorHAnsi" w:cs="Arial"/>
          <w:color w:val="000000"/>
        </w:rPr>
        <w:t xml:space="preserve">través da associação à Programas de Capacitação e Geração de Renda, do resgate da dignidade, levando a autogestão da sua moradia, dando um endereço fixo e permanente. </w:t>
      </w:r>
    </w:p>
    <w:p w:rsidR="00676DDD" w:rsidRDefault="00982E43">
      <w:pPr>
        <w:numPr>
          <w:ilvl w:val="0"/>
          <w:numId w:val="1"/>
        </w:numPr>
        <w:tabs>
          <w:tab w:val="left" w:pos="720"/>
        </w:tabs>
        <w:spacing w:after="200" w:line="276" w:lineRule="auto"/>
        <w:jc w:val="both"/>
        <w:rPr>
          <w:rFonts w:asciiTheme="majorHAnsi" w:hAnsiTheme="majorHAnsi" w:cs="Arial"/>
        </w:rPr>
      </w:pPr>
      <w:r>
        <w:rPr>
          <w:rFonts w:asciiTheme="majorHAnsi" w:eastAsia="Arial" w:hAnsiTheme="majorHAnsi" w:cs="Arial"/>
          <w:b/>
          <w:shd w:val="clear" w:color="auto" w:fill="FFFFFF"/>
        </w:rPr>
        <w:t>Etapas:</w:t>
      </w:r>
      <w:r>
        <w:rPr>
          <w:rFonts w:asciiTheme="majorHAnsi" w:eastAsia="Arial" w:hAnsiTheme="majorHAnsi" w:cs="Arial"/>
          <w:b/>
          <w:color w:val="000000"/>
          <w:shd w:val="clear" w:color="auto" w:fill="FFFFFF"/>
        </w:rPr>
        <w:t xml:space="preserve"> </w:t>
      </w:r>
      <w:r>
        <w:rPr>
          <w:rFonts w:asciiTheme="majorHAnsi" w:eastAsia="Arial" w:hAnsiTheme="majorHAnsi" w:cs="Arial"/>
          <w:color w:val="000000"/>
          <w:shd w:val="clear" w:color="auto" w:fill="FFFFFF"/>
        </w:rPr>
        <w:t xml:space="preserve">Aprovação do projeto pela Presidência; Publicação de edital; Convocação/comunicação; Manifestação de interesse; Indicação da família e formalização do contrato </w:t>
      </w:r>
    </w:p>
    <w:p w:rsidR="00676DDD" w:rsidRDefault="00676DDD">
      <w:pPr>
        <w:tabs>
          <w:tab w:val="left" w:pos="851"/>
        </w:tabs>
        <w:spacing w:after="200" w:line="276" w:lineRule="auto"/>
        <w:ind w:left="720"/>
        <w:jc w:val="both"/>
        <w:rPr>
          <w:rFonts w:asciiTheme="majorHAnsi" w:hAnsiTheme="majorHAnsi" w:cs="Arial"/>
        </w:rPr>
      </w:pPr>
    </w:p>
    <w:p w:rsidR="00676DDD" w:rsidRDefault="00982E43">
      <w:pPr>
        <w:tabs>
          <w:tab w:val="left" w:pos="851"/>
        </w:tabs>
        <w:spacing w:after="200" w:line="276" w:lineRule="auto"/>
        <w:ind w:left="851"/>
        <w:jc w:val="both"/>
        <w:rPr>
          <w:rFonts w:asciiTheme="majorHAnsi" w:hAnsiTheme="majorHAnsi" w:cs="Arial"/>
        </w:rPr>
      </w:pPr>
      <w:r>
        <w:rPr>
          <w:rFonts w:asciiTheme="majorHAnsi" w:eastAsia="Arial" w:hAnsiTheme="majorHAnsi" w:cs="Arial"/>
          <w:color w:val="000000"/>
          <w:shd w:val="clear" w:color="auto" w:fill="FFFFFF"/>
        </w:rPr>
        <w:t xml:space="preserve">a) </w:t>
      </w:r>
      <w:r>
        <w:rPr>
          <w:rFonts w:asciiTheme="majorHAnsi" w:eastAsia="Arial" w:hAnsiTheme="majorHAnsi" w:cs="Arial"/>
          <w:b/>
          <w:color w:val="000000"/>
          <w:shd w:val="clear" w:color="auto" w:fill="FFFFFF"/>
        </w:rPr>
        <w:t>Aprovação da Presidência</w:t>
      </w:r>
      <w:r>
        <w:rPr>
          <w:rFonts w:asciiTheme="majorHAnsi" w:eastAsia="Arial" w:hAnsiTheme="majorHAnsi" w:cs="Arial"/>
          <w:color w:val="000000"/>
          <w:shd w:val="clear" w:color="auto" w:fill="FFFFFF"/>
        </w:rPr>
        <w:t xml:space="preserve"> - Após aprovação do escopo do Programa, elaborado com a participaç</w:t>
      </w:r>
      <w:r>
        <w:rPr>
          <w:rFonts w:asciiTheme="majorHAnsi" w:eastAsia="Arial" w:hAnsiTheme="majorHAnsi" w:cs="Arial"/>
          <w:color w:val="000000"/>
          <w:shd w:val="clear" w:color="auto" w:fill="FFFFFF"/>
        </w:rPr>
        <w:t>ão de técnicos de todos os setores da Companhia, foi aprovado pela Presidência e regulamentado por Resolução, aprovada pelo Conselho Administrativo Administração da COHAB-LD.</w:t>
      </w:r>
    </w:p>
    <w:p w:rsidR="00676DDD" w:rsidRPr="00497E05" w:rsidRDefault="00676DDD" w:rsidP="00497E05">
      <w:pPr>
        <w:pStyle w:val="PargrafodaLista"/>
        <w:tabs>
          <w:tab w:val="left" w:pos="851"/>
        </w:tabs>
        <w:ind w:left="1276" w:hanging="567"/>
        <w:jc w:val="both"/>
        <w:rPr>
          <w:rFonts w:asciiTheme="majorHAnsi" w:hAnsiTheme="majorHAnsi" w:cs="Arial"/>
          <w:color w:val="000000"/>
          <w:sz w:val="24"/>
          <w:szCs w:val="24"/>
        </w:rPr>
      </w:pPr>
    </w:p>
    <w:p w:rsidR="00676DDD" w:rsidRDefault="00982E43">
      <w:pPr>
        <w:pStyle w:val="PargrafodaLista"/>
        <w:tabs>
          <w:tab w:val="left" w:pos="851"/>
        </w:tabs>
        <w:ind w:left="851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t-BR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b) </w:t>
      </w:r>
      <w:r>
        <w:rPr>
          <w:rFonts w:asciiTheme="majorHAnsi" w:hAnsiTheme="majorHAnsi" w:cs="Arial"/>
          <w:b/>
          <w:color w:val="000000"/>
          <w:sz w:val="24"/>
          <w:szCs w:val="24"/>
        </w:rPr>
        <w:t>Publicação de edital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 - 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pt-BR"/>
        </w:rPr>
        <w:t>O lançamento do Programa foi feito por meio de Edital, (Anexo 02) publicado no Jornal Oficial do Município e disponibilizado no site da COHAB-LD com a descrição do produto oferecido, localização dos lotes, requisitos de enquadramento, critérios de hierarqu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pt-BR"/>
        </w:rPr>
        <w:t xml:space="preserve">ização, prazo de financiamento e documentação necessária para 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pt-BR"/>
        </w:rPr>
        <w:lastRenderedPageBreak/>
        <w:t xml:space="preserve">manifestação de interesse do público alvo. </w:t>
      </w:r>
    </w:p>
    <w:p w:rsidR="00676DDD" w:rsidRDefault="00676DDD">
      <w:pPr>
        <w:pStyle w:val="PargrafodaLista"/>
        <w:tabs>
          <w:tab w:val="left" w:pos="851"/>
        </w:tabs>
        <w:ind w:left="1134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t-BR"/>
        </w:rPr>
      </w:pPr>
    </w:p>
    <w:p w:rsidR="00676DDD" w:rsidRDefault="00982E43">
      <w:pPr>
        <w:pStyle w:val="PargrafodaLista"/>
        <w:tabs>
          <w:tab w:val="left" w:pos="851"/>
        </w:tabs>
        <w:ind w:left="851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pt-BR"/>
        </w:rPr>
        <w:t>c)</w:t>
      </w:r>
      <w:r>
        <w:rPr>
          <w:rFonts w:asciiTheme="majorHAnsi" w:eastAsia="Times New Roman" w:hAnsiTheme="majorHAnsi" w:cs="Arial"/>
          <w:b/>
          <w:color w:val="000000"/>
          <w:sz w:val="24"/>
          <w:szCs w:val="24"/>
          <w:lang w:eastAsia="pt-BR"/>
        </w:rPr>
        <w:t xml:space="preserve"> Convocação/comunicação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pt-BR"/>
        </w:rPr>
        <w:t xml:space="preserve">: A divulgação do Programa foi feita à comunidade externa e interna da COHAB-LD, conforme </w:t>
      </w:r>
      <w:r>
        <w:rPr>
          <w:rStyle w:val="WW-LinkdaInternet"/>
          <w:rFonts w:asciiTheme="majorHAnsi" w:eastAsia="Times New Roman" w:hAnsiTheme="majorHAnsi" w:cs="Arial"/>
          <w:color w:val="000000"/>
          <w:sz w:val="24"/>
          <w:szCs w:val="24"/>
          <w:u w:val="none"/>
          <w:lang w:eastAsia="pt-BR"/>
        </w:rPr>
        <w:t>Plano de Comunicação</w:t>
      </w:r>
      <w:r>
        <w:rPr>
          <w:rStyle w:val="WW-LinkdaInternet"/>
          <w:rFonts w:asciiTheme="majorHAnsi" w:eastAsia="Times New Roman" w:hAnsiTheme="majorHAnsi" w:cs="Arial"/>
          <w:color w:val="000000"/>
          <w:sz w:val="24"/>
          <w:szCs w:val="24"/>
          <w:lang w:eastAsia="pt-BR"/>
        </w:rPr>
        <w:t xml:space="preserve"> </w:t>
      </w:r>
      <w:r>
        <w:rPr>
          <w:rStyle w:val="WW-LinkdaInternet"/>
          <w:rFonts w:asciiTheme="majorHAnsi" w:eastAsia="Times New Roman" w:hAnsiTheme="majorHAnsi" w:cs="Arial"/>
          <w:color w:val="000000"/>
          <w:sz w:val="24"/>
          <w:szCs w:val="24"/>
          <w:u w:val="none"/>
          <w:lang w:eastAsia="pt-BR"/>
        </w:rPr>
        <w:t>(</w:t>
      </w:r>
      <w:r>
        <w:rPr>
          <w:rStyle w:val="WW-LinkdaInternet"/>
          <w:rFonts w:asciiTheme="majorHAnsi" w:eastAsia="Times New Roman" w:hAnsiTheme="majorHAnsi" w:cs="Arial"/>
          <w:b/>
          <w:color w:val="000000"/>
          <w:sz w:val="24"/>
          <w:szCs w:val="24"/>
          <w:u w:val="none"/>
          <w:lang w:eastAsia="pt-BR"/>
        </w:rPr>
        <w:t>Anexo 03).</w:t>
      </w:r>
    </w:p>
    <w:p w:rsidR="00676DDD" w:rsidRDefault="00982E43">
      <w:pPr>
        <w:pStyle w:val="PargrafodaLista"/>
        <w:tabs>
          <w:tab w:val="left" w:pos="851"/>
        </w:tabs>
        <w:ind w:left="851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pt-BR"/>
        </w:rPr>
        <w:t>Responsáveis: Diretorias Presidência e Administrativa/Financeira, Departamento Imobiliário e Departamento Técnico/Seção Social.</w:t>
      </w:r>
    </w:p>
    <w:p w:rsidR="00676DDD" w:rsidRDefault="00676DDD">
      <w:pPr>
        <w:pStyle w:val="PargrafodaLista"/>
        <w:tabs>
          <w:tab w:val="left" w:pos="851"/>
        </w:tabs>
        <w:ind w:left="1080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t-BR"/>
        </w:rPr>
      </w:pPr>
    </w:p>
    <w:p w:rsidR="00676DDD" w:rsidRDefault="00982E43">
      <w:pPr>
        <w:pStyle w:val="PargrafodaLista"/>
        <w:tabs>
          <w:tab w:val="left" w:pos="851"/>
        </w:tabs>
        <w:ind w:left="851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d) </w:t>
      </w:r>
      <w:r>
        <w:rPr>
          <w:rFonts w:asciiTheme="majorHAnsi" w:hAnsiTheme="majorHAnsi" w:cs="Arial"/>
          <w:b/>
          <w:color w:val="000000"/>
          <w:sz w:val="24"/>
          <w:szCs w:val="24"/>
        </w:rPr>
        <w:t>Manifestação de interesse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 - A manifestação de interesse por parte do público alvo foi feita mediante a apresentação da docum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entação, conforme definido no Edital, com a abertura de Protocolo no SIP (Sistema Integrado de Processos) ou SEI (Sistema Eletrônico de Informações) com a documentação, que será encaminhada para avaliação do setor competente. </w:t>
      </w:r>
    </w:p>
    <w:p w:rsidR="00676DDD" w:rsidRDefault="00982E43">
      <w:pPr>
        <w:pStyle w:val="PargrafodaLista"/>
        <w:tabs>
          <w:tab w:val="left" w:pos="851"/>
        </w:tabs>
        <w:ind w:left="851" w:hanging="87"/>
        <w:jc w:val="both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 Responsável pelo atendimento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 às famílias: Seção de Atendimento e Seção Social</w:t>
      </w:r>
    </w:p>
    <w:p w:rsidR="00676DDD" w:rsidRDefault="00676DDD">
      <w:pPr>
        <w:pStyle w:val="PargrafodaLista"/>
        <w:tabs>
          <w:tab w:val="left" w:pos="851"/>
        </w:tabs>
        <w:ind w:left="1080" w:hanging="1080"/>
        <w:jc w:val="both"/>
        <w:rPr>
          <w:rFonts w:asciiTheme="majorHAnsi" w:hAnsiTheme="majorHAnsi" w:cs="Arial"/>
          <w:color w:val="000000"/>
          <w:sz w:val="24"/>
          <w:szCs w:val="24"/>
        </w:rPr>
      </w:pPr>
    </w:p>
    <w:p w:rsidR="00676DDD" w:rsidRDefault="00982E43">
      <w:pPr>
        <w:pStyle w:val="PargrafodaLista"/>
        <w:tabs>
          <w:tab w:val="left" w:pos="851"/>
        </w:tabs>
        <w:ind w:left="851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e)</w:t>
      </w:r>
      <w:r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 Indicação </w:t>
      </w:r>
      <w:r>
        <w:rPr>
          <w:rFonts w:asciiTheme="majorHAnsi" w:hAnsiTheme="majorHAnsi" w:cs="Arial"/>
          <w:b/>
          <w:color w:val="000000"/>
          <w:sz w:val="24"/>
          <w:szCs w:val="24"/>
        </w:rPr>
        <w:t>da família e formalização do contrato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 - A seleção das famílias foi feita pelo Departamento Técnico/Seção Social, por meio de enquadramento nos critérios e análise indicadores sociais previamente estabelecidos e com pontuação de vulnerabilidade. O cálculo de prestações e taxas, bem como a form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alização do </w:t>
      </w:r>
      <w:r>
        <w:rPr>
          <w:rStyle w:val="WW-LinkdaInternet"/>
          <w:rFonts w:asciiTheme="majorHAnsi" w:hAnsiTheme="majorHAnsi" w:cs="Arial"/>
          <w:color w:val="000000"/>
          <w:sz w:val="24"/>
          <w:szCs w:val="24"/>
          <w:u w:val="none"/>
        </w:rPr>
        <w:t>contrato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 é de responsabilidade do Departamento Imobiliário/Seção de Comercialização.</w:t>
      </w:r>
    </w:p>
    <w:p w:rsidR="00676DDD" w:rsidRDefault="00676DDD">
      <w:pPr>
        <w:tabs>
          <w:tab w:val="left" w:pos="720"/>
        </w:tabs>
        <w:spacing w:after="200" w:line="276" w:lineRule="auto"/>
        <w:jc w:val="both"/>
        <w:rPr>
          <w:rFonts w:asciiTheme="majorHAnsi" w:hAnsiTheme="majorHAnsi" w:cs="Arial"/>
        </w:rPr>
      </w:pPr>
    </w:p>
    <w:p w:rsidR="00676DDD" w:rsidRDefault="00982E43">
      <w:pPr>
        <w:numPr>
          <w:ilvl w:val="0"/>
          <w:numId w:val="1"/>
        </w:numPr>
        <w:tabs>
          <w:tab w:val="left" w:pos="720"/>
        </w:tabs>
        <w:spacing w:after="200" w:line="276" w:lineRule="auto"/>
        <w:jc w:val="both"/>
        <w:rPr>
          <w:rFonts w:hint="eastAsia"/>
        </w:rPr>
      </w:pPr>
      <w:r>
        <w:rPr>
          <w:rFonts w:asciiTheme="majorHAnsi" w:eastAsia="Arial" w:hAnsiTheme="majorHAnsi" w:cs="Arial"/>
          <w:b/>
          <w:color w:val="000000" w:themeColor="text1"/>
          <w:shd w:val="clear" w:color="auto" w:fill="FFFFFF"/>
        </w:rPr>
        <w:t>Estratégia adotada:</w:t>
      </w:r>
      <w:r>
        <w:rPr>
          <w:rFonts w:asciiTheme="majorHAnsi" w:eastAsia="Arial" w:hAnsiTheme="majorHAnsi" w:cs="Arial"/>
          <w:color w:val="000000" w:themeColor="text1"/>
          <w:shd w:val="clear" w:color="auto" w:fill="FFFFFF"/>
        </w:rPr>
        <w:t xml:space="preserve"> Disponibilizar lotes urbanizados </w:t>
      </w:r>
      <w:proofErr w:type="gramStart"/>
      <w:r>
        <w:rPr>
          <w:rFonts w:asciiTheme="majorHAnsi" w:eastAsia="Arial" w:hAnsiTheme="majorHAnsi" w:cs="Arial"/>
          <w:color w:val="000000" w:themeColor="text1"/>
          <w:shd w:val="clear" w:color="auto" w:fill="FFFFFF"/>
        </w:rPr>
        <w:t>à</w:t>
      </w:r>
      <w:proofErr w:type="gramEnd"/>
      <w:r>
        <w:rPr>
          <w:rFonts w:asciiTheme="majorHAnsi" w:eastAsia="Arial" w:hAnsiTheme="majorHAnsi" w:cs="Arial"/>
          <w:color w:val="000000" w:themeColor="text1"/>
          <w:shd w:val="clear" w:color="auto" w:fill="FFFFFF"/>
        </w:rPr>
        <w:t xml:space="preserve"> famílias de Baixa renda para que construam de forma regular em área regularizada e estabelecer parceria</w:t>
      </w:r>
      <w:r>
        <w:rPr>
          <w:rFonts w:asciiTheme="majorHAnsi" w:eastAsia="Arial" w:hAnsiTheme="majorHAnsi" w:cs="Arial"/>
          <w:color w:val="000000" w:themeColor="text1"/>
          <w:shd w:val="clear" w:color="auto" w:fill="FFFFFF"/>
        </w:rPr>
        <w:t>s para fortalecer o Programa.</w:t>
      </w:r>
    </w:p>
    <w:p w:rsidR="00676DDD" w:rsidRDefault="00676DDD">
      <w:pPr>
        <w:tabs>
          <w:tab w:val="left" w:pos="720"/>
        </w:tabs>
        <w:spacing w:after="200" w:line="276" w:lineRule="auto"/>
        <w:ind w:left="720"/>
        <w:jc w:val="both"/>
        <w:rPr>
          <w:rFonts w:asciiTheme="majorHAnsi" w:hAnsiTheme="majorHAnsi" w:cs="Arial"/>
        </w:rPr>
      </w:pPr>
    </w:p>
    <w:p w:rsidR="00676DDD" w:rsidRDefault="00982E43">
      <w:pPr>
        <w:numPr>
          <w:ilvl w:val="0"/>
          <w:numId w:val="1"/>
        </w:numPr>
        <w:tabs>
          <w:tab w:val="left" w:pos="720"/>
        </w:tabs>
        <w:spacing w:after="200" w:line="276" w:lineRule="auto"/>
        <w:jc w:val="both"/>
        <w:rPr>
          <w:rFonts w:asciiTheme="majorHAnsi" w:hAnsiTheme="majorHAnsi" w:cs="Arial"/>
          <w:color w:val="000000" w:themeColor="text1"/>
        </w:rPr>
      </w:pPr>
      <w:r>
        <w:rPr>
          <w:rFonts w:asciiTheme="majorHAnsi" w:eastAsia="Arial" w:hAnsiTheme="majorHAnsi" w:cs="Arial"/>
          <w:b/>
          <w:color w:val="000000" w:themeColor="text1"/>
          <w:shd w:val="clear" w:color="auto" w:fill="FFFFFF"/>
        </w:rPr>
        <w:t xml:space="preserve">Legislação pertinente – mencionar resumidamente: </w:t>
      </w:r>
    </w:p>
    <w:p w:rsidR="00676DDD" w:rsidRDefault="00982E43">
      <w:pPr>
        <w:tabs>
          <w:tab w:val="left" w:pos="720"/>
        </w:tabs>
        <w:spacing w:after="200" w:line="276" w:lineRule="auto"/>
        <w:ind w:left="720"/>
        <w:jc w:val="both"/>
        <w:rPr>
          <w:rFonts w:asciiTheme="majorHAnsi" w:hAnsiTheme="majorHAnsi" w:cs="Arial"/>
        </w:rPr>
      </w:pPr>
      <w:r>
        <w:rPr>
          <w:rFonts w:asciiTheme="majorHAnsi" w:eastAsia="Arial" w:hAnsiTheme="majorHAnsi" w:cs="Arial"/>
          <w:shd w:val="clear" w:color="auto" w:fill="FFFFFF"/>
        </w:rPr>
        <w:t>RESOLUÇÃO – CAD N° 002/2021, de agosto de 2021</w:t>
      </w:r>
    </w:p>
    <w:p w:rsidR="00676DDD" w:rsidRDefault="00982E43">
      <w:pPr>
        <w:numPr>
          <w:ilvl w:val="0"/>
          <w:numId w:val="1"/>
        </w:numPr>
        <w:tabs>
          <w:tab w:val="left" w:pos="720"/>
        </w:tabs>
        <w:spacing w:after="200" w:line="276" w:lineRule="auto"/>
        <w:jc w:val="both"/>
        <w:rPr>
          <w:rFonts w:asciiTheme="majorHAnsi" w:hAnsiTheme="majorHAnsi" w:cs="Arial"/>
        </w:rPr>
      </w:pPr>
      <w:r>
        <w:rPr>
          <w:rFonts w:asciiTheme="majorHAnsi" w:eastAsia="Arial" w:hAnsiTheme="majorHAnsi" w:cs="Arial"/>
          <w:b/>
          <w:shd w:val="clear" w:color="auto" w:fill="FFFFFF"/>
        </w:rPr>
        <w:t xml:space="preserve">Regulamentações infra legais – mencionar resumidamente: </w:t>
      </w:r>
      <w:r>
        <w:rPr>
          <w:rFonts w:asciiTheme="majorHAnsi" w:eastAsia="Arial" w:hAnsiTheme="majorHAnsi" w:cs="Arial"/>
          <w:color w:val="000000"/>
          <w:shd w:val="clear" w:color="auto" w:fill="FFFFFF"/>
        </w:rPr>
        <w:t xml:space="preserve">O </w:t>
      </w:r>
      <w:r>
        <w:rPr>
          <w:rFonts w:asciiTheme="majorHAnsi" w:eastAsia="Arial" w:hAnsiTheme="majorHAnsi" w:cs="Arial"/>
          <w:color w:val="000000"/>
          <w:shd w:val="clear" w:color="auto" w:fill="FFFFFF"/>
        </w:rPr>
        <w:lastRenderedPageBreak/>
        <w:t>loteamento e os lotes do Programa deverão seguir os padrões urbanístic</w:t>
      </w:r>
      <w:r>
        <w:rPr>
          <w:rFonts w:asciiTheme="majorHAnsi" w:eastAsia="Arial" w:hAnsiTheme="majorHAnsi" w:cs="Arial"/>
          <w:color w:val="000000"/>
          <w:shd w:val="clear" w:color="auto" w:fill="FFFFFF"/>
        </w:rPr>
        <w:t xml:space="preserve">os previstos em Leis Municipal: Lei nº 7485/1998 - Lei de Uso e ocupação de Solo, Lei nº 11.381/2011 - Código de Obras do Município e Lei nº 12.236/2015 - Lei de Parcelamento do Solo. </w:t>
      </w:r>
    </w:p>
    <w:p w:rsidR="00676DDD" w:rsidRDefault="00676DDD">
      <w:pPr>
        <w:tabs>
          <w:tab w:val="left" w:pos="720"/>
        </w:tabs>
        <w:spacing w:after="200" w:line="276" w:lineRule="auto"/>
        <w:ind w:left="720"/>
        <w:jc w:val="both"/>
        <w:rPr>
          <w:rFonts w:asciiTheme="majorHAnsi" w:hAnsiTheme="majorHAnsi" w:cs="Arial"/>
        </w:rPr>
      </w:pPr>
    </w:p>
    <w:p w:rsidR="00676DDD" w:rsidRDefault="00982E43">
      <w:pPr>
        <w:numPr>
          <w:ilvl w:val="0"/>
          <w:numId w:val="1"/>
        </w:numPr>
        <w:tabs>
          <w:tab w:val="left" w:pos="720"/>
        </w:tabs>
        <w:spacing w:after="200" w:line="276" w:lineRule="auto"/>
        <w:jc w:val="both"/>
        <w:rPr>
          <w:rFonts w:asciiTheme="majorHAnsi" w:hAnsiTheme="majorHAnsi" w:cs="Arial"/>
        </w:rPr>
      </w:pPr>
      <w:r>
        <w:rPr>
          <w:rFonts w:asciiTheme="majorHAnsi" w:eastAsia="Arial" w:hAnsiTheme="majorHAnsi" w:cs="Arial"/>
          <w:b/>
          <w:shd w:val="clear" w:color="auto" w:fill="FFFFFF"/>
        </w:rPr>
        <w:t xml:space="preserve">Quantidade de Projetos que farão parte deste Programa (quando for o caso): </w:t>
      </w:r>
      <w:r>
        <w:rPr>
          <w:rFonts w:asciiTheme="majorHAnsi" w:eastAsia="Arial" w:hAnsiTheme="majorHAnsi" w:cs="Arial"/>
          <w:shd w:val="clear" w:color="auto" w:fill="FFFFFF"/>
        </w:rPr>
        <w:t>A</w:t>
      </w:r>
      <w:r>
        <w:rPr>
          <w:rFonts w:asciiTheme="majorHAnsi" w:eastAsia="Arial" w:hAnsiTheme="majorHAnsi" w:cs="Arial"/>
          <w:b/>
          <w:shd w:val="clear" w:color="auto" w:fill="FFFFFF"/>
        </w:rPr>
        <w:t xml:space="preserve"> </w:t>
      </w:r>
      <w:r>
        <w:rPr>
          <w:rFonts w:asciiTheme="majorHAnsi" w:eastAsia="Arial" w:hAnsiTheme="majorHAnsi" w:cs="Arial"/>
          <w:shd w:val="clear" w:color="auto" w:fill="FFFFFF"/>
        </w:rPr>
        <w:t>meta para 2022 é executar 03 loteamentos</w:t>
      </w:r>
    </w:p>
    <w:p w:rsidR="00676DDD" w:rsidRDefault="00982E43">
      <w:pPr>
        <w:spacing w:after="200" w:line="276" w:lineRule="auto"/>
        <w:ind w:left="709"/>
        <w:jc w:val="both"/>
        <w:rPr>
          <w:rFonts w:asciiTheme="majorHAnsi" w:hAnsiTheme="majorHAnsi" w:cs="Arial"/>
        </w:rPr>
      </w:pPr>
      <w:proofErr w:type="spellStart"/>
      <w:r>
        <w:rPr>
          <w:rFonts w:asciiTheme="majorHAnsi" w:eastAsia="Arial" w:hAnsiTheme="majorHAnsi" w:cs="Arial"/>
          <w:b/>
          <w:shd w:val="clear" w:color="auto" w:fill="FFFFFF"/>
        </w:rPr>
        <w:t>Sub-projetos</w:t>
      </w:r>
      <w:proofErr w:type="spellEnd"/>
      <w:r>
        <w:rPr>
          <w:rFonts w:asciiTheme="majorHAnsi" w:eastAsia="Arial" w:hAnsiTheme="majorHAnsi" w:cs="Arial"/>
          <w:shd w:val="clear" w:color="auto" w:fill="FFFFFF"/>
        </w:rPr>
        <w:t>: Assistência técnica; Doação de materiais; Geração de renda; Padrão de energia; Programa caixa d´água boa; Horta comunitária</w:t>
      </w:r>
    </w:p>
    <w:p w:rsidR="00676DDD" w:rsidRDefault="00676DDD">
      <w:pPr>
        <w:tabs>
          <w:tab w:val="left" w:pos="720"/>
        </w:tabs>
        <w:spacing w:after="200" w:line="276" w:lineRule="auto"/>
        <w:ind w:left="720"/>
        <w:jc w:val="both"/>
        <w:rPr>
          <w:rFonts w:asciiTheme="majorHAnsi" w:hAnsiTheme="majorHAnsi" w:cs="Arial"/>
        </w:rPr>
      </w:pPr>
    </w:p>
    <w:p w:rsidR="00676DDD" w:rsidRDefault="00982E43">
      <w:pPr>
        <w:numPr>
          <w:ilvl w:val="0"/>
          <w:numId w:val="1"/>
        </w:numPr>
        <w:tabs>
          <w:tab w:val="left" w:pos="720"/>
        </w:tabs>
        <w:spacing w:after="200" w:line="276" w:lineRule="auto"/>
        <w:jc w:val="both"/>
        <w:rPr>
          <w:rFonts w:asciiTheme="majorHAnsi" w:hAnsiTheme="majorHAnsi" w:cs="Arial"/>
        </w:rPr>
      </w:pPr>
      <w:r>
        <w:rPr>
          <w:rFonts w:asciiTheme="majorHAnsi" w:eastAsia="Arial" w:hAnsiTheme="majorHAnsi" w:cs="Arial"/>
          <w:b/>
          <w:shd w:val="clear" w:color="auto" w:fill="FFFFFF"/>
        </w:rPr>
        <w:t xml:space="preserve">Existência de local para sua implantação (quando for o caso): </w:t>
      </w:r>
      <w:r>
        <w:rPr>
          <w:rFonts w:asciiTheme="majorHAnsi" w:eastAsia="Arial" w:hAnsiTheme="majorHAnsi" w:cs="Arial"/>
          <w:shd w:val="clear" w:color="auto" w:fill="FFFFFF"/>
        </w:rPr>
        <w:t>A</w:t>
      </w:r>
      <w:r>
        <w:rPr>
          <w:rFonts w:asciiTheme="majorHAnsi" w:eastAsia="Arial" w:hAnsiTheme="majorHAnsi" w:cs="Arial"/>
          <w:color w:val="000000"/>
          <w:shd w:val="clear" w:color="auto" w:fill="FFFFFF"/>
        </w:rPr>
        <w:t>brangerá áreas de propriedade da COHAB-LD, áreas adquiridas com recursos do Fundo Municipal de Habitação, parcerias com agentes financeiros ou outros agentes público/privados (Estado e União),</w:t>
      </w:r>
      <w:r>
        <w:rPr>
          <w:rFonts w:asciiTheme="majorHAnsi" w:eastAsia="Arial" w:hAnsiTheme="majorHAnsi" w:cs="Arial"/>
          <w:color w:val="000000"/>
          <w:shd w:val="clear" w:color="auto" w:fill="FFFFFF"/>
        </w:rPr>
        <w:t xml:space="preserve"> áreas desapropriadas ou desafetadas e transferidas à COHAB-LD, conforme prevê o Estatuto Social da Companhia.</w:t>
      </w:r>
    </w:p>
    <w:p w:rsidR="00676DDD" w:rsidRDefault="00676DDD">
      <w:pPr>
        <w:tabs>
          <w:tab w:val="left" w:pos="720"/>
        </w:tabs>
        <w:spacing w:after="200" w:line="276" w:lineRule="auto"/>
        <w:ind w:left="720"/>
        <w:jc w:val="both"/>
        <w:rPr>
          <w:rFonts w:asciiTheme="majorHAnsi" w:hAnsiTheme="majorHAnsi" w:cs="Arial"/>
        </w:rPr>
      </w:pPr>
    </w:p>
    <w:p w:rsidR="00676DDD" w:rsidRDefault="00982E43">
      <w:pPr>
        <w:numPr>
          <w:ilvl w:val="0"/>
          <w:numId w:val="1"/>
        </w:numPr>
        <w:tabs>
          <w:tab w:val="left" w:pos="720"/>
        </w:tabs>
        <w:spacing w:after="200" w:line="276" w:lineRule="auto"/>
        <w:jc w:val="both"/>
        <w:rPr>
          <w:rFonts w:asciiTheme="majorHAnsi" w:hAnsiTheme="majorHAnsi" w:cs="Arial"/>
        </w:rPr>
      </w:pPr>
      <w:r>
        <w:rPr>
          <w:rFonts w:asciiTheme="majorHAnsi" w:eastAsia="Arial" w:hAnsiTheme="majorHAnsi" w:cs="Arial"/>
          <w:b/>
          <w:shd w:val="clear" w:color="auto" w:fill="FFFFFF"/>
        </w:rPr>
        <w:t>Orçamento indicando quanto já foi empregado e a previsão para o próximo ano ou anos (se for o caso):</w:t>
      </w:r>
    </w:p>
    <w:p w:rsidR="00676DDD" w:rsidRDefault="00982E43">
      <w:pPr>
        <w:spacing w:after="200" w:line="276" w:lineRule="auto"/>
        <w:ind w:left="720"/>
        <w:jc w:val="both"/>
        <w:rPr>
          <w:rFonts w:asciiTheme="majorHAnsi" w:eastAsia="Arial" w:hAnsiTheme="majorHAnsi" w:cs="Arial"/>
          <w:color w:val="626262"/>
          <w:highlight w:val="white"/>
        </w:rPr>
      </w:pPr>
      <w:r>
        <w:rPr>
          <w:rFonts w:asciiTheme="majorHAnsi" w:eastAsia="Arial" w:hAnsiTheme="majorHAnsi" w:cs="Arial"/>
          <w:shd w:val="clear" w:color="auto" w:fill="FFFFFF"/>
        </w:rPr>
        <w:t>2022: R$ 5,2 milhões destinados à infraestr</w:t>
      </w:r>
      <w:r>
        <w:rPr>
          <w:rFonts w:asciiTheme="majorHAnsi" w:eastAsia="Arial" w:hAnsiTheme="majorHAnsi" w:cs="Arial"/>
          <w:shd w:val="clear" w:color="auto" w:fill="FFFFFF"/>
        </w:rPr>
        <w:t>utura (rede de água potável, esgotamento sanitário, galerias pluviais, pavimentação asfáltica, sinalização viária, iluminação pública, rede de energia elétrica)</w:t>
      </w:r>
      <w:r>
        <w:rPr>
          <w:rFonts w:asciiTheme="majorHAnsi" w:eastAsia="Arial" w:hAnsiTheme="majorHAnsi" w:cs="Arial"/>
          <w:color w:val="626262"/>
          <w:shd w:val="clear" w:color="auto" w:fill="FFFFFF"/>
        </w:rPr>
        <w:t>.</w:t>
      </w:r>
    </w:p>
    <w:p w:rsidR="00676DDD" w:rsidRPr="00497E05" w:rsidRDefault="00982E43">
      <w:pPr>
        <w:spacing w:after="200" w:line="276" w:lineRule="auto"/>
        <w:ind w:left="720"/>
        <w:jc w:val="both"/>
        <w:rPr>
          <w:rFonts w:asciiTheme="majorHAnsi" w:hAnsiTheme="majorHAnsi" w:cs="Arial"/>
          <w:color w:val="auto"/>
        </w:rPr>
      </w:pPr>
      <w:r>
        <w:rPr>
          <w:rFonts w:asciiTheme="majorHAnsi" w:eastAsia="Arial" w:hAnsiTheme="majorHAnsi" w:cs="Arial"/>
          <w:color w:val="000000"/>
          <w:shd w:val="clear" w:color="auto" w:fill="FFFFFF"/>
        </w:rPr>
        <w:t>2023</w:t>
      </w:r>
      <w:r w:rsidR="00497E05">
        <w:rPr>
          <w:rFonts w:asciiTheme="majorHAnsi" w:hAnsiTheme="majorHAnsi" w:cs="Arial"/>
          <w:color w:val="000000"/>
        </w:rPr>
        <w:t>: A definir</w:t>
      </w:r>
    </w:p>
    <w:p w:rsidR="00676DDD" w:rsidRDefault="00676DDD">
      <w:pPr>
        <w:tabs>
          <w:tab w:val="left" w:pos="720"/>
        </w:tabs>
        <w:spacing w:after="200" w:line="276" w:lineRule="auto"/>
        <w:ind w:left="720"/>
        <w:jc w:val="both"/>
        <w:rPr>
          <w:rFonts w:asciiTheme="majorHAnsi" w:hAnsiTheme="majorHAnsi" w:cs="Arial"/>
        </w:rPr>
      </w:pPr>
    </w:p>
    <w:p w:rsidR="00676DDD" w:rsidRDefault="00982E43">
      <w:pPr>
        <w:numPr>
          <w:ilvl w:val="0"/>
          <w:numId w:val="1"/>
        </w:numPr>
        <w:tabs>
          <w:tab w:val="left" w:pos="720"/>
        </w:tabs>
        <w:spacing w:after="200" w:line="276" w:lineRule="auto"/>
        <w:jc w:val="both"/>
        <w:rPr>
          <w:rFonts w:asciiTheme="majorHAnsi" w:hAnsiTheme="majorHAnsi" w:cs="Arial"/>
        </w:rPr>
      </w:pPr>
      <w:r>
        <w:rPr>
          <w:rFonts w:asciiTheme="majorHAnsi" w:eastAsia="Arial" w:hAnsiTheme="majorHAnsi" w:cs="Arial"/>
          <w:b/>
          <w:shd w:val="clear" w:color="auto" w:fill="FFFFFF"/>
        </w:rPr>
        <w:t xml:space="preserve">Fontes de recursos: </w:t>
      </w:r>
      <w:r>
        <w:rPr>
          <w:rFonts w:asciiTheme="majorHAnsi" w:eastAsia="Arial" w:hAnsiTheme="majorHAnsi" w:cs="Arial"/>
          <w:shd w:val="clear" w:color="auto" w:fill="FFFFFF"/>
        </w:rPr>
        <w:t>R</w:t>
      </w:r>
      <w:r>
        <w:rPr>
          <w:rFonts w:asciiTheme="majorHAnsi" w:eastAsia="Arial" w:hAnsiTheme="majorHAnsi" w:cs="Arial"/>
          <w:color w:val="000000"/>
          <w:shd w:val="clear" w:color="auto" w:fill="FFFFFF"/>
        </w:rPr>
        <w:t>ecursos próprios da COHAB-LD, podendo ainda ser de outr</w:t>
      </w:r>
      <w:r>
        <w:rPr>
          <w:rFonts w:asciiTheme="majorHAnsi" w:eastAsia="Arial" w:hAnsiTheme="majorHAnsi" w:cs="Arial"/>
          <w:color w:val="000000"/>
          <w:shd w:val="clear" w:color="auto" w:fill="FFFFFF"/>
        </w:rPr>
        <w:t xml:space="preserve">as fontes, como dos acionistas da empresa e do Fundo Municipal de Habitação. </w:t>
      </w:r>
    </w:p>
    <w:p w:rsidR="00676DDD" w:rsidRDefault="00982E43">
      <w:pPr>
        <w:numPr>
          <w:ilvl w:val="0"/>
          <w:numId w:val="1"/>
        </w:numPr>
        <w:tabs>
          <w:tab w:val="left" w:pos="720"/>
        </w:tabs>
        <w:spacing w:after="200" w:line="276" w:lineRule="auto"/>
        <w:jc w:val="both"/>
        <w:rPr>
          <w:rFonts w:asciiTheme="majorHAnsi" w:hAnsiTheme="majorHAnsi" w:cs="Arial"/>
        </w:rPr>
      </w:pPr>
      <w:r>
        <w:rPr>
          <w:rFonts w:asciiTheme="majorHAnsi" w:eastAsia="Arial" w:hAnsiTheme="majorHAnsi" w:cs="Arial"/>
          <w:b/>
          <w:shd w:val="clear" w:color="auto" w:fill="FFFFFF"/>
        </w:rPr>
        <w:lastRenderedPageBreak/>
        <w:t>Equipe Técnica envolvida:</w:t>
      </w:r>
      <w:r>
        <w:rPr>
          <w:rFonts w:asciiTheme="majorHAnsi" w:eastAsia="Arial" w:hAnsiTheme="majorHAnsi" w:cs="Arial"/>
          <w:b/>
          <w:color w:val="626262"/>
          <w:shd w:val="clear" w:color="auto" w:fill="FFFFFF"/>
        </w:rPr>
        <w:t xml:space="preserve"> </w:t>
      </w:r>
      <w:r>
        <w:rPr>
          <w:rFonts w:asciiTheme="majorHAnsi" w:eastAsia="Arial" w:hAnsiTheme="majorHAnsi" w:cs="Arial"/>
          <w:color w:val="000000"/>
          <w:shd w:val="clear" w:color="auto" w:fill="FFFFFF"/>
        </w:rPr>
        <w:t>Assistente Social; Socióloga, Administrativo; Engenheiro Civil; Advogados; Arquitetos;</w:t>
      </w:r>
    </w:p>
    <w:p w:rsidR="00676DDD" w:rsidRDefault="00676DDD">
      <w:pPr>
        <w:tabs>
          <w:tab w:val="left" w:pos="720"/>
        </w:tabs>
        <w:spacing w:after="200" w:line="276" w:lineRule="auto"/>
        <w:ind w:left="720"/>
        <w:jc w:val="both"/>
        <w:rPr>
          <w:rFonts w:asciiTheme="majorHAnsi" w:hAnsiTheme="majorHAnsi" w:cs="Arial"/>
        </w:rPr>
      </w:pPr>
    </w:p>
    <w:p w:rsidR="00676DDD" w:rsidRDefault="00982E43">
      <w:pPr>
        <w:numPr>
          <w:ilvl w:val="0"/>
          <w:numId w:val="1"/>
        </w:numPr>
        <w:tabs>
          <w:tab w:val="left" w:pos="720"/>
        </w:tabs>
        <w:spacing w:after="200" w:line="276" w:lineRule="auto"/>
        <w:jc w:val="both"/>
        <w:rPr>
          <w:rFonts w:asciiTheme="majorHAnsi" w:hAnsiTheme="majorHAnsi" w:cs="Arial"/>
        </w:rPr>
      </w:pPr>
      <w:r>
        <w:rPr>
          <w:rFonts w:asciiTheme="majorHAnsi" w:eastAsia="Arial" w:hAnsiTheme="majorHAnsi" w:cs="Arial"/>
          <w:b/>
          <w:shd w:val="clear" w:color="auto" w:fill="FFFFFF"/>
        </w:rPr>
        <w:t xml:space="preserve">Resultados esperados: </w:t>
      </w:r>
      <w:r>
        <w:rPr>
          <w:rFonts w:asciiTheme="majorHAnsi" w:eastAsia="Arial" w:hAnsiTheme="majorHAnsi" w:cs="Arial"/>
          <w:shd w:val="clear" w:color="auto" w:fill="FFFFFF"/>
        </w:rPr>
        <w:t xml:space="preserve">Implantação de lotes urbanizados para construção de moradias à população de baixa renda. </w:t>
      </w:r>
    </w:p>
    <w:p w:rsidR="00676DDD" w:rsidRDefault="00676DDD">
      <w:pPr>
        <w:tabs>
          <w:tab w:val="left" w:pos="720"/>
        </w:tabs>
        <w:spacing w:after="200" w:line="276" w:lineRule="auto"/>
        <w:ind w:left="720"/>
        <w:jc w:val="both"/>
        <w:rPr>
          <w:rFonts w:asciiTheme="majorHAnsi" w:hAnsiTheme="majorHAnsi" w:cs="Arial"/>
        </w:rPr>
      </w:pPr>
    </w:p>
    <w:p w:rsidR="00676DDD" w:rsidRDefault="00982E43">
      <w:pPr>
        <w:numPr>
          <w:ilvl w:val="0"/>
          <w:numId w:val="1"/>
        </w:numPr>
        <w:tabs>
          <w:tab w:val="left" w:pos="720"/>
        </w:tabs>
        <w:spacing w:after="200" w:line="276" w:lineRule="auto"/>
        <w:jc w:val="both"/>
        <w:rPr>
          <w:rFonts w:asciiTheme="majorHAnsi" w:hAnsiTheme="majorHAnsi" w:cs="Arial"/>
        </w:rPr>
      </w:pPr>
      <w:r>
        <w:rPr>
          <w:rFonts w:asciiTheme="majorHAnsi" w:eastAsia="Arial" w:hAnsiTheme="majorHAnsi" w:cs="Arial"/>
          <w:b/>
          <w:shd w:val="clear" w:color="auto" w:fill="FFFFFF"/>
        </w:rPr>
        <w:t>Resultados alcançados:</w:t>
      </w:r>
      <w:r>
        <w:rPr>
          <w:rFonts w:asciiTheme="majorHAnsi" w:eastAsia="Arial" w:hAnsiTheme="majorHAnsi" w:cs="Arial"/>
          <w:b/>
          <w:color w:val="626262"/>
          <w:shd w:val="clear" w:color="auto" w:fill="FFFFFF"/>
        </w:rPr>
        <w:t xml:space="preserve"> </w:t>
      </w:r>
    </w:p>
    <w:p w:rsidR="00676DDD" w:rsidRDefault="00982E43">
      <w:pPr>
        <w:pStyle w:val="Padro"/>
        <w:numPr>
          <w:ilvl w:val="0"/>
          <w:numId w:val="2"/>
        </w:numPr>
        <w:jc w:val="both"/>
        <w:rPr>
          <w:sz w:val="24"/>
        </w:rPr>
      </w:pPr>
      <w:r>
        <w:rPr>
          <w:rFonts w:ascii="Cambria" w:eastAsia="Arial" w:hAnsi="Cambria" w:cs="Arial"/>
          <w:color w:val="000000"/>
          <w:sz w:val="24"/>
          <w:highlight w:val="white"/>
        </w:rPr>
        <w:t>331 fam</w:t>
      </w:r>
      <w:r>
        <w:rPr>
          <w:rFonts w:ascii="Cambria" w:hAnsi="Cambria"/>
          <w:color w:val="000000"/>
          <w:sz w:val="24"/>
        </w:rPr>
        <w:t xml:space="preserve">ílias de baixa renda atendidas </w:t>
      </w:r>
    </w:p>
    <w:p w:rsidR="00676DDD" w:rsidRDefault="00982E43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Theme="majorHAnsi" w:eastAsia="Arial" w:hAnsiTheme="majorHAnsi" w:cs="Arial"/>
          <w:color w:val="000000"/>
          <w:sz w:val="24"/>
          <w:szCs w:val="24"/>
          <w:shd w:val="clear" w:color="auto" w:fill="FFFFFF"/>
        </w:rPr>
        <w:t>42 projetos de UH em execução e outros 45 em fase final de aprovação para início das obras com assistê</w:t>
      </w:r>
      <w:r>
        <w:rPr>
          <w:rFonts w:asciiTheme="majorHAnsi" w:eastAsia="Arial" w:hAnsiTheme="majorHAnsi" w:cs="Arial"/>
          <w:color w:val="000000"/>
          <w:sz w:val="24"/>
          <w:szCs w:val="24"/>
          <w:shd w:val="clear" w:color="auto" w:fill="FFFFFF"/>
        </w:rPr>
        <w:t xml:space="preserve">ncia técnica gratuita as famílias. Algumas unidades já começaram a ser construídas segundo o padrão feito pela equipe técnica da Companhia; </w:t>
      </w:r>
    </w:p>
    <w:p w:rsidR="00676DDD" w:rsidRDefault="00982E43">
      <w:pPr>
        <w:pStyle w:val="PargrafodaLista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rFonts w:asciiTheme="majorHAnsi" w:eastAsia="Arial" w:hAnsiTheme="majorHAnsi" w:cs="Arial"/>
          <w:color w:val="000000"/>
          <w:sz w:val="24"/>
          <w:szCs w:val="24"/>
          <w:shd w:val="clear" w:color="auto" w:fill="FFFFFF"/>
        </w:rPr>
        <w:t>20 padrões de energia já instalados, nos lotes onde as unidades estão em construção e a família não possui condição</w:t>
      </w:r>
      <w:r>
        <w:rPr>
          <w:rFonts w:asciiTheme="majorHAnsi" w:eastAsia="Arial" w:hAnsiTheme="majorHAnsi" w:cs="Arial"/>
          <w:color w:val="000000"/>
          <w:sz w:val="24"/>
          <w:szCs w:val="24"/>
          <w:shd w:val="clear" w:color="auto" w:fill="FFFFFF"/>
        </w:rPr>
        <w:t xml:space="preserve"> objetiva para adquirir as suas próprias custas;</w:t>
      </w:r>
    </w:p>
    <w:p w:rsidR="00676DDD" w:rsidRDefault="00982E43">
      <w:pPr>
        <w:pStyle w:val="PargrafodaLista"/>
        <w:numPr>
          <w:ilvl w:val="0"/>
          <w:numId w:val="2"/>
        </w:numPr>
        <w:jc w:val="both"/>
        <w:rPr>
          <w:rFonts w:asciiTheme="majorHAnsi" w:hAnsiTheme="majorHAnsi" w:cs="Arial"/>
        </w:rPr>
      </w:pPr>
      <w:r>
        <w:rPr>
          <w:rFonts w:asciiTheme="majorHAnsi" w:eastAsia="Arial" w:hAnsiTheme="majorHAnsi" w:cs="Arial"/>
          <w:color w:val="000000"/>
          <w:sz w:val="24"/>
          <w:szCs w:val="24"/>
          <w:shd w:val="clear" w:color="auto" w:fill="FFFFFF"/>
        </w:rPr>
        <w:t>Primeiro Curso de capacitação em técnica de vendas concluído e inclusão de empregos para 16 famílias;</w:t>
      </w:r>
    </w:p>
    <w:p w:rsidR="00676DDD" w:rsidRDefault="00982E43">
      <w:pPr>
        <w:pStyle w:val="PargrafodaLista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rFonts w:asciiTheme="majorHAnsi" w:eastAsia="Arial" w:hAnsiTheme="majorHAnsi" w:cs="Arial"/>
          <w:color w:val="000000"/>
          <w:sz w:val="24"/>
          <w:szCs w:val="24"/>
          <w:shd w:val="clear" w:color="auto" w:fill="FFFFFF"/>
        </w:rPr>
        <w:t>Cursos de capacitação para pedreiro, azulejista em andamento;</w:t>
      </w:r>
    </w:p>
    <w:p w:rsidR="00676DDD" w:rsidRDefault="00982E43">
      <w:pPr>
        <w:pStyle w:val="PargrafodaLista"/>
        <w:numPr>
          <w:ilvl w:val="0"/>
          <w:numId w:val="2"/>
        </w:numPr>
        <w:jc w:val="both"/>
        <w:rPr>
          <w:rFonts w:asciiTheme="majorHAnsi" w:hAnsiTheme="majorHAnsi" w:cs="Arial"/>
        </w:rPr>
      </w:pPr>
      <w:r>
        <w:rPr>
          <w:rFonts w:asciiTheme="majorHAnsi" w:eastAsia="Arial" w:hAnsiTheme="majorHAnsi" w:cs="Arial"/>
          <w:color w:val="000000"/>
          <w:sz w:val="24"/>
          <w:szCs w:val="24"/>
          <w:shd w:val="clear" w:color="auto" w:fill="FFFFFF"/>
        </w:rPr>
        <w:t>Horta Comunitária em fase de implantação em</w:t>
      </w:r>
      <w:r>
        <w:rPr>
          <w:rFonts w:asciiTheme="majorHAnsi" w:eastAsia="Arial" w:hAnsiTheme="majorHAnsi" w:cs="Arial"/>
          <w:color w:val="000000"/>
          <w:sz w:val="24"/>
          <w:szCs w:val="24"/>
          <w:shd w:val="clear" w:color="auto" w:fill="FFFFFF"/>
        </w:rPr>
        <w:t xml:space="preserve"> terreno ao lado do empreendimento</w:t>
      </w:r>
      <w:r>
        <w:rPr>
          <w:rFonts w:asciiTheme="majorHAnsi" w:eastAsia="Arial" w:hAnsiTheme="majorHAnsi" w:cs="Arial"/>
          <w:color w:val="000000"/>
          <w:sz w:val="24"/>
          <w:szCs w:val="24"/>
          <w:highlight w:val="white"/>
        </w:rPr>
        <w:t>.</w:t>
      </w:r>
    </w:p>
    <w:p w:rsidR="00676DDD" w:rsidRDefault="00676DDD">
      <w:pPr>
        <w:tabs>
          <w:tab w:val="left" w:pos="720"/>
        </w:tabs>
        <w:spacing w:after="200" w:line="276" w:lineRule="auto"/>
        <w:ind w:left="720"/>
        <w:jc w:val="both"/>
        <w:rPr>
          <w:rFonts w:asciiTheme="majorHAnsi" w:hAnsiTheme="majorHAnsi" w:cs="Arial"/>
        </w:rPr>
      </w:pPr>
    </w:p>
    <w:p w:rsidR="00676DDD" w:rsidRDefault="00982E43">
      <w:pPr>
        <w:numPr>
          <w:ilvl w:val="0"/>
          <w:numId w:val="1"/>
        </w:numPr>
        <w:tabs>
          <w:tab w:val="left" w:pos="720"/>
        </w:tabs>
        <w:spacing w:after="200" w:line="276" w:lineRule="auto"/>
        <w:jc w:val="both"/>
        <w:rPr>
          <w:rFonts w:asciiTheme="majorHAnsi" w:hAnsiTheme="majorHAnsi" w:cs="Arial"/>
        </w:rPr>
      </w:pPr>
      <w:r>
        <w:rPr>
          <w:rFonts w:asciiTheme="majorHAnsi" w:eastAsia="Arial" w:hAnsiTheme="majorHAnsi" w:cs="Arial"/>
          <w:b/>
          <w:shd w:val="clear" w:color="auto" w:fill="FFFFFF"/>
        </w:rPr>
        <w:t>Problemas/dificuldades enfrentados para a implementação do programa: natureza política/legal, financeira, costumes administrativos etc.:</w:t>
      </w:r>
      <w:r>
        <w:rPr>
          <w:rFonts w:asciiTheme="majorHAnsi" w:eastAsia="Arial" w:hAnsiTheme="majorHAnsi" w:cs="Arial"/>
          <w:b/>
          <w:color w:val="626262"/>
          <w:shd w:val="clear" w:color="auto" w:fill="FFFFFF"/>
        </w:rPr>
        <w:t xml:space="preserve"> </w:t>
      </w:r>
    </w:p>
    <w:p w:rsidR="00676DDD" w:rsidRDefault="00982E43">
      <w:pPr>
        <w:spacing w:after="200" w:line="276" w:lineRule="auto"/>
        <w:ind w:left="720"/>
        <w:jc w:val="both"/>
        <w:rPr>
          <w:rFonts w:asciiTheme="majorHAnsi" w:hAnsiTheme="majorHAnsi" w:cs="Arial"/>
          <w:color w:val="000000" w:themeColor="text1"/>
        </w:rPr>
      </w:pPr>
      <w:r>
        <w:rPr>
          <w:rFonts w:asciiTheme="majorHAnsi" w:eastAsia="Arial" w:hAnsiTheme="majorHAnsi" w:cs="Arial"/>
          <w:color w:val="000000" w:themeColor="text1"/>
          <w:shd w:val="clear" w:color="auto" w:fill="FFFFFF"/>
        </w:rPr>
        <w:t xml:space="preserve">Uma das dificuldades enfrentadas tem sido a renda das famílias, que é insuficiente para dar celeridade na edificação das moradias. </w:t>
      </w:r>
    </w:p>
    <w:p w:rsidR="00676DDD" w:rsidRDefault="00676DDD">
      <w:pPr>
        <w:spacing w:after="200" w:line="276" w:lineRule="auto"/>
        <w:ind w:left="720"/>
        <w:jc w:val="both"/>
        <w:rPr>
          <w:rFonts w:asciiTheme="majorHAnsi" w:hAnsiTheme="majorHAnsi" w:cs="Arial"/>
          <w:color w:val="000000" w:themeColor="text1"/>
        </w:rPr>
      </w:pPr>
    </w:p>
    <w:p w:rsidR="00676DDD" w:rsidRDefault="00982E43">
      <w:pPr>
        <w:numPr>
          <w:ilvl w:val="0"/>
          <w:numId w:val="1"/>
        </w:numPr>
        <w:tabs>
          <w:tab w:val="left" w:pos="720"/>
        </w:tabs>
        <w:spacing w:after="200" w:line="276" w:lineRule="auto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eastAsia="Arial" w:hAnsiTheme="majorHAnsi" w:cs="Arial"/>
          <w:b/>
          <w:color w:val="000000"/>
          <w:shd w:val="clear" w:color="auto" w:fill="FFFFFF"/>
        </w:rPr>
        <w:t>Indicadores e resultado:</w:t>
      </w:r>
    </w:p>
    <w:p w:rsidR="00676DDD" w:rsidRDefault="00982E43">
      <w:pPr>
        <w:pStyle w:val="PargrafodaLista"/>
        <w:numPr>
          <w:ilvl w:val="0"/>
          <w:numId w:val="3"/>
        </w:numPr>
        <w:jc w:val="both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eastAsia="Arial" w:hAnsiTheme="majorHAnsi" w:cs="Arial"/>
          <w:color w:val="000000"/>
          <w:sz w:val="24"/>
          <w:szCs w:val="24"/>
          <w:shd w:val="clear" w:color="auto" w:fill="FFFFFF"/>
        </w:rPr>
        <w:lastRenderedPageBreak/>
        <w:t>331</w:t>
      </w:r>
      <w:r>
        <w:rPr>
          <w:rFonts w:asciiTheme="majorHAnsi" w:eastAsia="Arial" w:hAnsiTheme="majorHAnsi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HAnsi" w:eastAsia="Arial" w:hAnsiTheme="majorHAnsi" w:cs="Arial"/>
          <w:color w:val="000000"/>
          <w:sz w:val="24"/>
          <w:szCs w:val="24"/>
          <w:shd w:val="clear" w:color="auto" w:fill="FFFFFF"/>
        </w:rPr>
        <w:t>Termos de Ocupação Prévia assinados</w:t>
      </w:r>
    </w:p>
    <w:p w:rsidR="00676DDD" w:rsidRDefault="00982E43">
      <w:pPr>
        <w:pStyle w:val="PargrafodaLista"/>
        <w:numPr>
          <w:ilvl w:val="0"/>
          <w:numId w:val="3"/>
        </w:numPr>
        <w:jc w:val="both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eastAsia="Arial" w:hAnsiTheme="majorHAnsi" w:cs="Arial"/>
          <w:color w:val="000000"/>
          <w:sz w:val="24"/>
          <w:szCs w:val="24"/>
          <w:shd w:val="clear" w:color="auto" w:fill="FFFFFF"/>
        </w:rPr>
        <w:t>Horta Comunitária em implantação</w:t>
      </w:r>
    </w:p>
    <w:p w:rsidR="00676DDD" w:rsidRDefault="00982E43">
      <w:pPr>
        <w:pStyle w:val="PargrafodaLista"/>
        <w:numPr>
          <w:ilvl w:val="0"/>
          <w:numId w:val="3"/>
        </w:numPr>
        <w:jc w:val="both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eastAsia="Arial" w:hAnsiTheme="majorHAnsi" w:cs="Arial"/>
          <w:color w:val="000000"/>
          <w:sz w:val="24"/>
          <w:szCs w:val="24"/>
          <w:shd w:val="clear" w:color="auto" w:fill="FFFFFF"/>
        </w:rPr>
        <w:t>100% das famílias com ace</w:t>
      </w:r>
      <w:r>
        <w:rPr>
          <w:rFonts w:asciiTheme="majorHAnsi" w:eastAsia="Arial" w:hAnsiTheme="majorHAnsi" w:cs="Arial"/>
          <w:color w:val="000000"/>
          <w:sz w:val="24"/>
          <w:szCs w:val="24"/>
          <w:shd w:val="clear" w:color="auto" w:fill="FFFFFF"/>
        </w:rPr>
        <w:t>sso ao saneamento básico</w:t>
      </w:r>
    </w:p>
    <w:p w:rsidR="00676DDD" w:rsidRDefault="00982E43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rFonts w:asciiTheme="majorHAnsi" w:eastAsia="Arial" w:hAnsiTheme="majorHAnsi" w:cs="Arial"/>
          <w:color w:val="000000"/>
          <w:sz w:val="24"/>
          <w:szCs w:val="24"/>
          <w:shd w:val="clear" w:color="auto" w:fill="FFFFFF"/>
        </w:rPr>
        <w:t xml:space="preserve">100% das famílias com acesso </w:t>
      </w:r>
      <w:proofErr w:type="spellStart"/>
      <w:r>
        <w:rPr>
          <w:rFonts w:asciiTheme="majorHAnsi" w:eastAsia="Arial" w:hAnsiTheme="majorHAnsi" w:cs="Arial"/>
          <w:color w:val="000000"/>
          <w:sz w:val="24"/>
          <w:szCs w:val="24"/>
          <w:shd w:val="clear" w:color="auto" w:fill="FFFFFF"/>
        </w:rPr>
        <w:t>á</w:t>
      </w:r>
      <w:proofErr w:type="spellEnd"/>
      <w:r>
        <w:rPr>
          <w:rFonts w:asciiTheme="majorHAnsi" w:eastAsia="Arial" w:hAnsiTheme="majorHAnsi" w:cs="Arial"/>
          <w:color w:val="000000"/>
          <w:sz w:val="24"/>
          <w:szCs w:val="24"/>
          <w:shd w:val="clear" w:color="auto" w:fill="FFFFFF"/>
        </w:rPr>
        <w:t xml:space="preserve"> terra legal para edificar as moradias</w:t>
      </w:r>
    </w:p>
    <w:p w:rsidR="00676DDD" w:rsidRDefault="00982E43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rFonts w:asciiTheme="majorHAnsi" w:eastAsia="Arial" w:hAnsiTheme="majorHAnsi" w:cs="Arial"/>
          <w:color w:val="000000"/>
          <w:sz w:val="24"/>
          <w:szCs w:val="24"/>
          <w:shd w:val="clear" w:color="auto" w:fill="FFFFFF"/>
        </w:rPr>
        <w:t xml:space="preserve">075 % das famílias atendidas com origem de moradias precárias, em ocupação irregular (Anexo 04) </w:t>
      </w:r>
    </w:p>
    <w:p w:rsidR="00676DDD" w:rsidRDefault="00982E43">
      <w:pPr>
        <w:pStyle w:val="PargrafodaLista"/>
        <w:numPr>
          <w:ilvl w:val="0"/>
          <w:numId w:val="3"/>
        </w:numPr>
        <w:jc w:val="both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eastAsia="Arial" w:hAnsiTheme="majorHAnsi" w:cs="Arial"/>
          <w:color w:val="000000"/>
          <w:sz w:val="24"/>
          <w:szCs w:val="24"/>
          <w:shd w:val="clear" w:color="auto" w:fill="FFFFFF"/>
        </w:rPr>
        <w:t>Assistência Técnica Gratuita a todas as famílias beneficiadas</w:t>
      </w:r>
    </w:p>
    <w:p w:rsidR="00676DDD" w:rsidRDefault="00982E43">
      <w:pPr>
        <w:pStyle w:val="PargrafodaLista"/>
        <w:numPr>
          <w:ilvl w:val="0"/>
          <w:numId w:val="3"/>
        </w:numPr>
        <w:jc w:val="both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eastAsia="Arial" w:hAnsiTheme="majorHAnsi" w:cs="Arial"/>
          <w:color w:val="000000"/>
          <w:sz w:val="24"/>
          <w:szCs w:val="24"/>
          <w:shd w:val="clear" w:color="auto" w:fill="FFFFFF"/>
        </w:rPr>
        <w:t>Pad</w:t>
      </w:r>
      <w:r>
        <w:rPr>
          <w:rFonts w:asciiTheme="majorHAnsi" w:eastAsia="Arial" w:hAnsiTheme="majorHAnsi" w:cs="Arial"/>
          <w:color w:val="000000"/>
          <w:sz w:val="24"/>
          <w:szCs w:val="24"/>
          <w:shd w:val="clear" w:color="auto" w:fill="FFFFFF"/>
        </w:rPr>
        <w:t>rão de energia elétrica garantido as famílias mais vulneráveis</w:t>
      </w:r>
    </w:p>
    <w:p w:rsidR="00676DDD" w:rsidRDefault="00676DDD">
      <w:pPr>
        <w:tabs>
          <w:tab w:val="left" w:pos="720"/>
        </w:tabs>
        <w:spacing w:after="200" w:line="276" w:lineRule="auto"/>
        <w:ind w:left="720"/>
        <w:jc w:val="both"/>
        <w:rPr>
          <w:rFonts w:asciiTheme="majorHAnsi" w:hAnsiTheme="majorHAnsi" w:cs="Arial"/>
          <w:color w:val="000000"/>
        </w:rPr>
      </w:pPr>
    </w:p>
    <w:p w:rsidR="00676DDD" w:rsidRDefault="00982E43">
      <w:pPr>
        <w:numPr>
          <w:ilvl w:val="0"/>
          <w:numId w:val="1"/>
        </w:numPr>
        <w:tabs>
          <w:tab w:val="left" w:pos="720"/>
        </w:tabs>
        <w:spacing w:after="200" w:line="276" w:lineRule="auto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eastAsia="Arial" w:hAnsiTheme="majorHAnsi" w:cs="Arial"/>
          <w:b/>
          <w:color w:val="000000"/>
          <w:shd w:val="clear" w:color="auto" w:fill="FFFFFF"/>
        </w:rPr>
        <w:t xml:space="preserve">Entidades parceiras: </w:t>
      </w:r>
      <w:r>
        <w:rPr>
          <w:rFonts w:asciiTheme="majorHAnsi" w:eastAsia="Arial" w:hAnsiTheme="majorHAnsi" w:cs="Arial"/>
          <w:shd w:val="clear" w:color="auto" w:fill="FFFFFF"/>
        </w:rPr>
        <w:t>CREA (Conselho Regional de Engenharia e Agronomia), CEAL (</w:t>
      </w:r>
      <w:r>
        <w:rPr>
          <w:rFonts w:ascii="Arial" w:eastAsia="Arial" w:hAnsi="Arial" w:cs="Arial"/>
          <w:shd w:val="clear" w:color="auto" w:fill="FFFFFF"/>
        </w:rPr>
        <w:t>Clube de Engenharia e Arquitetura de Londrina</w:t>
      </w:r>
      <w:r>
        <w:rPr>
          <w:rFonts w:asciiTheme="majorHAnsi" w:eastAsia="Arial" w:hAnsiTheme="majorHAnsi" w:cs="Arial"/>
          <w:shd w:val="clear" w:color="auto" w:fill="FFFFFF"/>
        </w:rPr>
        <w:t>), SINE (Sistema Nacional de Emprego), CEPAS (Centro de Esperança de</w:t>
      </w:r>
      <w:r>
        <w:rPr>
          <w:rFonts w:asciiTheme="majorHAnsi" w:eastAsia="Arial" w:hAnsiTheme="majorHAnsi" w:cs="Arial"/>
          <w:shd w:val="clear" w:color="auto" w:fill="FFFFFF"/>
        </w:rPr>
        <w:t xml:space="preserve"> Amor Social), escritórios de práticas Jurí</w:t>
      </w:r>
      <w:r>
        <w:rPr>
          <w:rFonts w:asciiTheme="majorHAnsi" w:eastAsia="Arial" w:hAnsiTheme="majorHAnsi" w:cs="Arial"/>
          <w:color w:val="000000"/>
          <w:shd w:val="clear" w:color="auto" w:fill="FFFFFF"/>
        </w:rPr>
        <w:t>dicas. (Anexo 05)</w:t>
      </w:r>
    </w:p>
    <w:p w:rsidR="00676DDD" w:rsidRDefault="00676DDD">
      <w:pPr>
        <w:tabs>
          <w:tab w:val="left" w:pos="720"/>
        </w:tabs>
        <w:spacing w:after="200" w:line="276" w:lineRule="auto"/>
        <w:ind w:left="720"/>
        <w:jc w:val="both"/>
        <w:rPr>
          <w:rFonts w:asciiTheme="majorHAnsi" w:hAnsiTheme="majorHAnsi" w:cs="Arial"/>
          <w:color w:val="000000"/>
        </w:rPr>
      </w:pPr>
    </w:p>
    <w:p w:rsidR="00676DDD" w:rsidRDefault="00982E43">
      <w:pPr>
        <w:numPr>
          <w:ilvl w:val="0"/>
          <w:numId w:val="1"/>
        </w:numPr>
        <w:tabs>
          <w:tab w:val="left" w:pos="720"/>
        </w:tabs>
        <w:spacing w:after="200" w:line="276" w:lineRule="auto"/>
        <w:jc w:val="both"/>
        <w:rPr>
          <w:rFonts w:hint="eastAsia"/>
        </w:rPr>
      </w:pPr>
      <w:r>
        <w:rPr>
          <w:rFonts w:asciiTheme="majorHAnsi" w:eastAsia="Arial" w:hAnsiTheme="majorHAnsi" w:cs="Arial"/>
          <w:b/>
          <w:shd w:val="clear" w:color="auto" w:fill="FFFFFF"/>
        </w:rPr>
        <w:t>Órgãos da administração direta e indireta envolvidos:</w:t>
      </w:r>
      <w:r>
        <w:rPr>
          <w:rFonts w:asciiTheme="majorHAnsi" w:eastAsia="Arial" w:hAnsiTheme="majorHAnsi" w:cs="Arial"/>
          <w:shd w:val="clear" w:color="auto" w:fill="FFFFFF"/>
        </w:rPr>
        <w:t xml:space="preserve"> </w:t>
      </w:r>
      <w:r>
        <w:rPr>
          <w:rFonts w:asciiTheme="majorHAnsi" w:eastAsia="Arial" w:hAnsiTheme="majorHAnsi" w:cs="Arial"/>
          <w:color w:val="000000"/>
          <w:shd w:val="clear" w:color="auto" w:fill="FFFFFF"/>
        </w:rPr>
        <w:t xml:space="preserve">COHAB-LD; Prefeitura Municipal de Londrina – PML; Conselho Municipal de Habitação de Londrina; </w:t>
      </w:r>
      <w:r>
        <w:rPr>
          <w:rFonts w:asciiTheme="majorHAnsi" w:eastAsia="Calibri" w:hAnsiTheme="majorHAnsi" w:cs="Arial"/>
          <w:highlight w:val="white"/>
          <w:shd w:val="clear" w:color="auto" w:fill="FFFFFF"/>
        </w:rPr>
        <w:t>Conselho Gestor do FMHL</w:t>
      </w:r>
      <w:r>
        <w:rPr>
          <w:rFonts w:asciiTheme="majorHAnsi" w:eastAsia="Calibri" w:hAnsiTheme="majorHAnsi" w:cs="Arial"/>
          <w:highlight w:val="white"/>
        </w:rPr>
        <w:t>.</w:t>
      </w:r>
    </w:p>
    <w:p w:rsidR="00676DDD" w:rsidRDefault="00676DDD">
      <w:pPr>
        <w:spacing w:line="276" w:lineRule="auto"/>
        <w:jc w:val="both"/>
        <w:rPr>
          <w:rFonts w:asciiTheme="majorHAnsi" w:hAnsiTheme="majorHAnsi" w:cs="Arial"/>
          <w:color w:val="000000"/>
        </w:rPr>
      </w:pPr>
    </w:p>
    <w:p w:rsidR="00676DDD" w:rsidRDefault="00982E43">
      <w:pPr>
        <w:spacing w:line="276" w:lineRule="auto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b/>
          <w:color w:val="000000"/>
        </w:rPr>
        <w:t xml:space="preserve">COHAB-LD: </w:t>
      </w:r>
      <w:r>
        <w:rPr>
          <w:rFonts w:asciiTheme="majorHAnsi" w:hAnsiTheme="majorHAnsi" w:cs="Arial"/>
          <w:color w:val="000000"/>
        </w:rPr>
        <w:t xml:space="preserve">Implantação e implementação do Programa; Seleção das áreas, implantação da infraestrutura e definição de estratégias técnicas, jurídicas e políticas para atendimento dos princípios legais; publicação dos editais; realização do trabalho social para seleção </w:t>
      </w:r>
      <w:r>
        <w:rPr>
          <w:rFonts w:asciiTheme="majorHAnsi" w:hAnsiTheme="majorHAnsi" w:cs="Arial"/>
          <w:color w:val="000000"/>
        </w:rPr>
        <w:t xml:space="preserve">das famílias e demais eixos importantes a serem desenvolvidos neste processo; formalização e gerenciamento dos contratos de financiamento. </w:t>
      </w:r>
    </w:p>
    <w:p w:rsidR="00676DDD" w:rsidRDefault="00676DDD">
      <w:pPr>
        <w:spacing w:line="276" w:lineRule="auto"/>
        <w:jc w:val="both"/>
        <w:rPr>
          <w:rFonts w:asciiTheme="majorHAnsi" w:hAnsiTheme="majorHAnsi" w:cs="Arial"/>
        </w:rPr>
      </w:pPr>
    </w:p>
    <w:p w:rsidR="00676DDD" w:rsidRDefault="00982E43">
      <w:pPr>
        <w:spacing w:line="276" w:lineRule="auto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b/>
          <w:color w:val="000000"/>
        </w:rPr>
        <w:t xml:space="preserve">Prefeitura Municipal de Londrina - PML: </w:t>
      </w:r>
      <w:r>
        <w:rPr>
          <w:rFonts w:asciiTheme="majorHAnsi" w:hAnsiTheme="majorHAnsi" w:cs="Arial"/>
          <w:color w:val="000000"/>
        </w:rPr>
        <w:t xml:space="preserve">Aprovação dos projetos e aporte de recursos para infraestrutura, quando </w:t>
      </w:r>
      <w:r>
        <w:rPr>
          <w:rFonts w:asciiTheme="majorHAnsi" w:hAnsiTheme="majorHAnsi" w:cs="Arial"/>
          <w:color w:val="000000"/>
        </w:rPr>
        <w:t>necessário.</w:t>
      </w:r>
    </w:p>
    <w:p w:rsidR="00676DDD" w:rsidRDefault="00676DDD">
      <w:pPr>
        <w:spacing w:line="276" w:lineRule="auto"/>
        <w:jc w:val="both"/>
        <w:rPr>
          <w:rFonts w:asciiTheme="majorHAnsi" w:hAnsiTheme="majorHAnsi" w:cs="Arial"/>
          <w:color w:val="000000"/>
        </w:rPr>
      </w:pPr>
    </w:p>
    <w:p w:rsidR="00676DDD" w:rsidRDefault="00982E43">
      <w:pPr>
        <w:spacing w:line="276" w:lineRule="auto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b/>
          <w:color w:val="000000"/>
        </w:rPr>
        <w:t xml:space="preserve">Conselho Municipal de Habitação de Londrina: </w:t>
      </w:r>
      <w:r>
        <w:rPr>
          <w:rFonts w:asciiTheme="majorHAnsi" w:hAnsiTheme="majorHAnsi" w:cs="Arial"/>
          <w:color w:val="000000"/>
        </w:rPr>
        <w:t>Acompanhar a implantação e execução do Programa;</w:t>
      </w:r>
    </w:p>
    <w:p w:rsidR="00676DDD" w:rsidRDefault="00676DDD">
      <w:pPr>
        <w:spacing w:line="276" w:lineRule="auto"/>
        <w:jc w:val="both"/>
        <w:rPr>
          <w:rFonts w:asciiTheme="majorHAnsi" w:hAnsiTheme="majorHAnsi" w:cs="Arial"/>
          <w:color w:val="000000"/>
        </w:rPr>
      </w:pPr>
    </w:p>
    <w:p w:rsidR="00676DDD" w:rsidRDefault="00982E43">
      <w:pPr>
        <w:tabs>
          <w:tab w:val="left" w:pos="720"/>
        </w:tabs>
        <w:spacing w:after="200" w:line="276" w:lineRule="auto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eastAsia="Calibri" w:hAnsiTheme="majorHAnsi" w:cs="Arial"/>
          <w:b/>
          <w:highlight w:val="white"/>
          <w:shd w:val="clear" w:color="auto" w:fill="FFFFFF"/>
        </w:rPr>
        <w:lastRenderedPageBreak/>
        <w:t xml:space="preserve">Conselho Gestor do FMHL: </w:t>
      </w:r>
      <w:r>
        <w:rPr>
          <w:rFonts w:asciiTheme="majorHAnsi" w:eastAsia="Calibri" w:hAnsiTheme="majorHAnsi" w:cs="Arial"/>
          <w:highlight w:val="white"/>
          <w:shd w:val="clear" w:color="auto" w:fill="FFFFFF"/>
        </w:rPr>
        <w:t>Oferecer aporte financeiro ao Programa, por meio de convênios.</w:t>
      </w:r>
    </w:p>
    <w:p w:rsidR="00676DDD" w:rsidRDefault="00982E43">
      <w:pPr>
        <w:numPr>
          <w:ilvl w:val="0"/>
          <w:numId w:val="1"/>
        </w:numPr>
        <w:tabs>
          <w:tab w:val="left" w:pos="720"/>
        </w:tabs>
        <w:spacing w:after="200" w:line="276" w:lineRule="auto"/>
        <w:jc w:val="both"/>
        <w:rPr>
          <w:rFonts w:asciiTheme="majorHAnsi" w:hAnsiTheme="majorHAnsi" w:cs="Arial"/>
        </w:rPr>
      </w:pPr>
      <w:r>
        <w:rPr>
          <w:rFonts w:asciiTheme="majorHAnsi" w:eastAsia="Arial" w:hAnsiTheme="majorHAnsi" w:cs="Arial"/>
          <w:b/>
          <w:bCs/>
          <w:color w:val="000000"/>
          <w:shd w:val="clear" w:color="auto" w:fill="FFFFFF"/>
        </w:rPr>
        <w:t xml:space="preserve">Lições aprendidas: </w:t>
      </w:r>
    </w:p>
    <w:p w:rsidR="00676DDD" w:rsidRDefault="00982E43">
      <w:pPr>
        <w:pStyle w:val="Padro"/>
        <w:ind w:left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1. A parceria Público privada é </w:t>
      </w:r>
      <w:r>
        <w:rPr>
          <w:rFonts w:ascii="Calibri" w:hAnsi="Calibri"/>
          <w:sz w:val="24"/>
        </w:rPr>
        <w:t>fundamental para o sucesso do Programa e precisa ser ampliada para produzir mais impactos positivos na vida das famílias;</w:t>
      </w:r>
    </w:p>
    <w:p w:rsidR="00676DDD" w:rsidRDefault="00676DDD">
      <w:pPr>
        <w:pStyle w:val="Padro"/>
        <w:ind w:left="720"/>
        <w:rPr>
          <w:rFonts w:ascii="Calibri" w:hAnsi="Calibri"/>
          <w:sz w:val="24"/>
        </w:rPr>
      </w:pPr>
    </w:p>
    <w:p w:rsidR="00676DDD" w:rsidRDefault="00982E43">
      <w:pPr>
        <w:pStyle w:val="Padro"/>
        <w:ind w:left="720"/>
        <w:rPr>
          <w:rFonts w:ascii="Calibri" w:hAnsi="Calibri"/>
          <w:sz w:val="24"/>
        </w:rPr>
      </w:pPr>
      <w:proofErr w:type="gramStart"/>
      <w:r>
        <w:rPr>
          <w:rFonts w:ascii="Calibri" w:hAnsi="Calibri"/>
          <w:sz w:val="24"/>
        </w:rPr>
        <w:t>2 .</w:t>
      </w:r>
      <w:proofErr w:type="gramEnd"/>
      <w:r>
        <w:rPr>
          <w:rFonts w:ascii="Calibri" w:hAnsi="Calibri"/>
          <w:sz w:val="24"/>
        </w:rPr>
        <w:t xml:space="preserve"> O Programa de Lotes Urbanizados é importante, entretanto, não substitui outras iniciativas para família de baixíssima renda;</w:t>
      </w:r>
    </w:p>
    <w:p w:rsidR="00676DDD" w:rsidRDefault="00676DDD">
      <w:pPr>
        <w:pStyle w:val="Padro"/>
        <w:ind w:left="720"/>
        <w:rPr>
          <w:rFonts w:ascii="Calibri" w:hAnsi="Calibri"/>
          <w:sz w:val="24"/>
        </w:rPr>
      </w:pPr>
    </w:p>
    <w:p w:rsidR="00676DDD" w:rsidRDefault="00982E43">
      <w:pPr>
        <w:pStyle w:val="Padro"/>
        <w:ind w:left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3. </w:t>
      </w:r>
      <w:r>
        <w:rPr>
          <w:rFonts w:ascii="Calibri" w:hAnsi="Calibri"/>
          <w:sz w:val="24"/>
        </w:rPr>
        <w:t>O trabalho social é de fundamental importância para o alcance dos objetivos do Programa;</w:t>
      </w:r>
    </w:p>
    <w:p w:rsidR="00676DDD" w:rsidRDefault="00676DDD">
      <w:pPr>
        <w:pStyle w:val="Padro"/>
        <w:ind w:left="720"/>
        <w:rPr>
          <w:rFonts w:ascii="Calibri" w:hAnsi="Calibri"/>
          <w:sz w:val="24"/>
        </w:rPr>
      </w:pPr>
    </w:p>
    <w:p w:rsidR="00676DDD" w:rsidRDefault="00982E43">
      <w:pPr>
        <w:pStyle w:val="Padro"/>
        <w:ind w:left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4. O lote urbanizado permite às famílias participarem efetivamente do processo, desde a escolha do projeto até a construção da UH</w:t>
      </w:r>
    </w:p>
    <w:p w:rsidR="00676DDD" w:rsidRDefault="00676DDD">
      <w:pPr>
        <w:tabs>
          <w:tab w:val="left" w:pos="720"/>
        </w:tabs>
        <w:spacing w:after="200" w:line="276" w:lineRule="auto"/>
        <w:ind w:left="720"/>
        <w:jc w:val="both"/>
        <w:rPr>
          <w:rFonts w:asciiTheme="majorHAnsi" w:hAnsiTheme="majorHAnsi" w:cs="Arial"/>
        </w:rPr>
      </w:pPr>
    </w:p>
    <w:p w:rsidR="00676DDD" w:rsidRDefault="00982E43">
      <w:pPr>
        <w:numPr>
          <w:ilvl w:val="0"/>
          <w:numId w:val="1"/>
        </w:numPr>
        <w:tabs>
          <w:tab w:val="clear" w:pos="720"/>
          <w:tab w:val="left" w:pos="142"/>
        </w:tabs>
        <w:spacing w:after="200" w:line="276" w:lineRule="auto"/>
        <w:ind w:left="0" w:hanging="11"/>
        <w:jc w:val="both"/>
        <w:rPr>
          <w:rFonts w:asciiTheme="majorHAnsi" w:hAnsiTheme="majorHAnsi" w:cs="Arial"/>
          <w:color w:val="000000" w:themeColor="text1"/>
        </w:rPr>
      </w:pPr>
      <w:r>
        <w:rPr>
          <w:rFonts w:asciiTheme="majorHAnsi" w:eastAsia="Arial" w:hAnsiTheme="majorHAnsi" w:cs="Arial"/>
          <w:b/>
          <w:color w:val="000000" w:themeColor="text1"/>
          <w:shd w:val="clear" w:color="auto" w:fill="FFFFFF"/>
        </w:rPr>
        <w:t>Como se dá a formalização da parce</w:t>
      </w:r>
      <w:r>
        <w:rPr>
          <w:rFonts w:asciiTheme="majorHAnsi" w:eastAsia="Arial" w:hAnsiTheme="majorHAnsi" w:cs="Arial"/>
          <w:b/>
          <w:color w:val="000000" w:themeColor="text1"/>
          <w:shd w:val="clear" w:color="auto" w:fill="FFFFFF"/>
        </w:rPr>
        <w:t xml:space="preserve">ria entre os entes públicos, quando houver, quais as instâncias de aprovação e quais os critérios de priorização e seleção.: </w:t>
      </w:r>
    </w:p>
    <w:p w:rsidR="00676DDD" w:rsidRDefault="00982E43">
      <w:pPr>
        <w:pStyle w:val="PargrafodaLista"/>
        <w:numPr>
          <w:ilvl w:val="0"/>
          <w:numId w:val="4"/>
        </w:numPr>
        <w:tabs>
          <w:tab w:val="left" w:pos="720"/>
        </w:tabs>
        <w:ind w:hanging="11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sz w:val="24"/>
          <w:szCs w:val="24"/>
        </w:rPr>
        <w:t xml:space="preserve">  Da formalização de parcerias</w:t>
      </w:r>
      <w:r>
        <w:rPr>
          <w:rFonts w:asciiTheme="majorHAnsi" w:hAnsiTheme="majorHAnsi" w:cs="Arial"/>
          <w:sz w:val="24"/>
          <w:szCs w:val="24"/>
        </w:rPr>
        <w:t>: Por meio de convênios com órgãos envolvidos.</w:t>
      </w:r>
    </w:p>
    <w:p w:rsidR="00676DDD" w:rsidRDefault="00676DDD">
      <w:pPr>
        <w:pStyle w:val="PargrafodaLista"/>
        <w:tabs>
          <w:tab w:val="left" w:pos="720"/>
        </w:tabs>
        <w:ind w:hanging="11"/>
        <w:jc w:val="both"/>
        <w:rPr>
          <w:rFonts w:asciiTheme="majorHAnsi" w:hAnsiTheme="majorHAnsi" w:cs="Arial"/>
        </w:rPr>
      </w:pPr>
    </w:p>
    <w:p w:rsidR="00676DDD" w:rsidRDefault="00982E43">
      <w:pPr>
        <w:pStyle w:val="PargrafodaLista"/>
        <w:numPr>
          <w:ilvl w:val="0"/>
          <w:numId w:val="4"/>
        </w:numPr>
        <w:tabs>
          <w:tab w:val="left" w:pos="720"/>
        </w:tabs>
        <w:ind w:hanging="11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sz w:val="24"/>
          <w:szCs w:val="24"/>
        </w:rPr>
        <w:t>Instâncias de aprovação</w:t>
      </w:r>
      <w:r>
        <w:rPr>
          <w:rFonts w:asciiTheme="majorHAnsi" w:hAnsiTheme="majorHAnsi" w:cs="Arial"/>
          <w:sz w:val="24"/>
          <w:szCs w:val="24"/>
        </w:rPr>
        <w:t>:</w:t>
      </w:r>
    </w:p>
    <w:p w:rsidR="00676DDD" w:rsidRDefault="00982E43">
      <w:pPr>
        <w:pStyle w:val="PargrafodaLista"/>
        <w:numPr>
          <w:ilvl w:val="0"/>
          <w:numId w:val="5"/>
        </w:numPr>
        <w:tabs>
          <w:tab w:val="left" w:pos="720"/>
        </w:tabs>
        <w:ind w:hanging="11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sz w:val="24"/>
          <w:szCs w:val="24"/>
          <w:u w:val="single"/>
        </w:rPr>
        <w:t>Do Programa</w:t>
      </w:r>
      <w:r>
        <w:rPr>
          <w:rFonts w:asciiTheme="majorHAnsi" w:hAnsiTheme="majorHAnsi" w:cs="Arial"/>
          <w:sz w:val="24"/>
          <w:szCs w:val="24"/>
        </w:rPr>
        <w:t xml:space="preserve">: Diretoria e </w:t>
      </w:r>
      <w:r>
        <w:rPr>
          <w:rFonts w:asciiTheme="majorHAnsi" w:hAnsiTheme="majorHAnsi" w:cs="Arial"/>
          <w:sz w:val="24"/>
          <w:szCs w:val="24"/>
        </w:rPr>
        <w:t>Conselho Administrativo da COHAB-LD.</w:t>
      </w:r>
    </w:p>
    <w:p w:rsidR="00676DDD" w:rsidRDefault="00676DDD">
      <w:pPr>
        <w:pStyle w:val="PargrafodaLista"/>
        <w:tabs>
          <w:tab w:val="left" w:pos="720"/>
        </w:tabs>
        <w:ind w:left="1080"/>
        <w:jc w:val="both"/>
        <w:rPr>
          <w:rFonts w:asciiTheme="majorHAnsi" w:hAnsiTheme="majorHAnsi" w:cs="Arial"/>
        </w:rPr>
      </w:pPr>
    </w:p>
    <w:p w:rsidR="00676DDD" w:rsidRDefault="00982E43">
      <w:pPr>
        <w:pStyle w:val="PargrafodaLista"/>
        <w:numPr>
          <w:ilvl w:val="0"/>
          <w:numId w:val="5"/>
        </w:numPr>
        <w:tabs>
          <w:tab w:val="left" w:pos="720"/>
        </w:tabs>
        <w:ind w:hanging="11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sz w:val="24"/>
          <w:szCs w:val="24"/>
          <w:u w:val="single"/>
        </w:rPr>
        <w:t>Dos Projetos de Parcelamento das áreas do Programa</w:t>
      </w:r>
      <w:r>
        <w:rPr>
          <w:rFonts w:asciiTheme="majorHAnsi" w:hAnsiTheme="majorHAnsi" w:cs="Arial"/>
          <w:sz w:val="24"/>
          <w:szCs w:val="24"/>
        </w:rPr>
        <w:t>: Secretaria de obras do Município.</w:t>
      </w:r>
    </w:p>
    <w:p w:rsidR="00676DDD" w:rsidRDefault="00676DDD">
      <w:pPr>
        <w:tabs>
          <w:tab w:val="left" w:pos="720"/>
        </w:tabs>
        <w:jc w:val="both"/>
        <w:rPr>
          <w:rFonts w:asciiTheme="majorHAnsi" w:hAnsiTheme="majorHAnsi" w:cs="Arial"/>
          <w:u w:val="single"/>
        </w:rPr>
      </w:pPr>
    </w:p>
    <w:p w:rsidR="00676DDD" w:rsidRDefault="00982E43">
      <w:pPr>
        <w:pStyle w:val="PargrafodaLista"/>
        <w:numPr>
          <w:ilvl w:val="0"/>
          <w:numId w:val="5"/>
        </w:numPr>
        <w:tabs>
          <w:tab w:val="left" w:pos="720"/>
        </w:tabs>
        <w:ind w:hanging="11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sz w:val="24"/>
          <w:szCs w:val="24"/>
          <w:u w:val="single"/>
        </w:rPr>
        <w:t xml:space="preserve">Dos </w:t>
      </w:r>
      <w:proofErr w:type="spellStart"/>
      <w:r>
        <w:rPr>
          <w:rFonts w:asciiTheme="majorHAnsi" w:hAnsiTheme="majorHAnsi" w:cs="Arial"/>
          <w:sz w:val="24"/>
          <w:szCs w:val="24"/>
          <w:u w:val="single"/>
        </w:rPr>
        <w:t>Sub-projetos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: A aprovação ocorre entre os </w:t>
      </w:r>
      <w:proofErr w:type="gramStart"/>
      <w:r>
        <w:rPr>
          <w:rFonts w:asciiTheme="majorHAnsi" w:hAnsiTheme="majorHAnsi" w:cs="Arial"/>
          <w:sz w:val="24"/>
          <w:szCs w:val="24"/>
        </w:rPr>
        <w:t>órgão envolvidos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e a COHAB-LD.</w:t>
      </w:r>
    </w:p>
    <w:p w:rsidR="00676DDD" w:rsidRDefault="00676DDD">
      <w:pPr>
        <w:pStyle w:val="PargrafodaLista"/>
        <w:rPr>
          <w:rFonts w:asciiTheme="majorHAnsi" w:hAnsiTheme="majorHAnsi" w:cs="Arial"/>
        </w:rPr>
      </w:pPr>
    </w:p>
    <w:p w:rsidR="00676DDD" w:rsidRDefault="00982E43">
      <w:pPr>
        <w:numPr>
          <w:ilvl w:val="0"/>
          <w:numId w:val="4"/>
        </w:numPr>
        <w:tabs>
          <w:tab w:val="left" w:pos="142"/>
        </w:tabs>
        <w:spacing w:after="200" w:line="276" w:lineRule="auto"/>
        <w:jc w:val="both"/>
        <w:rPr>
          <w:rFonts w:asciiTheme="majorHAnsi" w:hAnsiTheme="majorHAnsi" w:cs="Arial"/>
          <w:color w:val="000000" w:themeColor="text1"/>
        </w:rPr>
      </w:pPr>
      <w:r>
        <w:rPr>
          <w:rFonts w:asciiTheme="majorHAnsi" w:eastAsia="Arial" w:hAnsiTheme="majorHAnsi" w:cs="Arial"/>
          <w:b/>
          <w:color w:val="000000" w:themeColor="text1"/>
          <w:shd w:val="clear" w:color="auto" w:fill="FFFFFF"/>
        </w:rPr>
        <w:t>Critérios de Priorização e Seleção:</w:t>
      </w:r>
    </w:p>
    <w:p w:rsidR="00676DDD" w:rsidRDefault="00982E43">
      <w:pPr>
        <w:spacing w:after="140" w:line="276" w:lineRule="auto"/>
        <w:jc w:val="both"/>
        <w:rPr>
          <w:rFonts w:asciiTheme="majorHAnsi" w:hAnsiTheme="majorHAnsi" w:cs="Arial"/>
        </w:rPr>
      </w:pPr>
      <w:r>
        <w:rPr>
          <w:rFonts w:asciiTheme="majorHAnsi" w:eastAsia="Arial" w:hAnsiTheme="majorHAnsi" w:cs="Arial"/>
          <w:shd w:val="clear" w:color="auto" w:fill="FFFFFF"/>
        </w:rPr>
        <w:lastRenderedPageBreak/>
        <w:t>A seleção das fa</w:t>
      </w:r>
      <w:r>
        <w:rPr>
          <w:rFonts w:asciiTheme="majorHAnsi" w:eastAsia="Arial" w:hAnsiTheme="majorHAnsi" w:cs="Arial"/>
          <w:shd w:val="clear" w:color="auto" w:fill="FFFFFF"/>
        </w:rPr>
        <w:t>mílias para o Programa de Lotes Urbanizados prioriza os residentes do entorno do empreendimento, com renda entre 01 e 03 salários mínimos. A hierarquização da demanda é feita com base em uma pontuação gerada a partir de indicadores de vulnerabilidade, atri</w:t>
      </w:r>
      <w:r>
        <w:rPr>
          <w:rFonts w:asciiTheme="majorHAnsi" w:eastAsia="Arial" w:hAnsiTheme="majorHAnsi" w:cs="Arial"/>
          <w:shd w:val="clear" w:color="auto" w:fill="FFFFFF"/>
        </w:rPr>
        <w:t xml:space="preserve">buída por Assistente Social. </w:t>
      </w:r>
    </w:p>
    <w:p w:rsidR="00676DDD" w:rsidRDefault="00982E43">
      <w:pPr>
        <w:spacing w:after="140" w:line="276" w:lineRule="auto"/>
        <w:jc w:val="both"/>
        <w:rPr>
          <w:rFonts w:asciiTheme="majorHAnsi" w:hAnsiTheme="majorHAnsi" w:cs="Arial"/>
        </w:rPr>
      </w:pPr>
      <w:r>
        <w:rPr>
          <w:rFonts w:asciiTheme="majorHAnsi" w:eastAsia="Arial" w:hAnsiTheme="majorHAnsi" w:cs="Arial"/>
          <w:shd w:val="clear" w:color="auto" w:fill="FFFFFF"/>
        </w:rPr>
        <w:t xml:space="preserve">Requisitos para enquadramento no processo de seleção: </w:t>
      </w:r>
    </w:p>
    <w:p w:rsidR="00676DDD" w:rsidRDefault="00982E43">
      <w:pPr>
        <w:spacing w:line="276" w:lineRule="auto"/>
        <w:ind w:left="1134"/>
        <w:jc w:val="both"/>
        <w:rPr>
          <w:rFonts w:asciiTheme="majorHAnsi" w:hAnsiTheme="majorHAnsi" w:cs="Arial"/>
        </w:rPr>
      </w:pPr>
      <w:r>
        <w:rPr>
          <w:rFonts w:asciiTheme="majorHAnsi" w:eastAsia="Times New Roman" w:hAnsiTheme="majorHAnsi" w:cs="Arial"/>
          <w:b/>
          <w:color w:val="000000"/>
          <w:shd w:val="clear" w:color="auto" w:fill="FFFFFF"/>
        </w:rPr>
        <w:t>I.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Estar inscrito no cadastro da COHAB-LD, conforme Resoluções internas que regulamentam e orientam este cadastramento;</w:t>
      </w:r>
    </w:p>
    <w:p w:rsidR="00676DDD" w:rsidRDefault="00982E43">
      <w:pPr>
        <w:spacing w:line="276" w:lineRule="auto"/>
        <w:ind w:left="1134"/>
        <w:jc w:val="both"/>
        <w:rPr>
          <w:rFonts w:asciiTheme="majorHAnsi" w:hAnsiTheme="majorHAnsi" w:cs="Arial"/>
        </w:rPr>
      </w:pPr>
      <w:r>
        <w:rPr>
          <w:rFonts w:asciiTheme="majorHAnsi" w:eastAsia="Times New Roman" w:hAnsiTheme="majorHAnsi" w:cs="Arial"/>
          <w:b/>
          <w:color w:val="000000"/>
          <w:shd w:val="clear" w:color="auto" w:fill="FFFFFF"/>
        </w:rPr>
        <w:t xml:space="preserve">II. 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Morar há mais de 05 anos no Município de 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>Londrina;</w:t>
      </w:r>
    </w:p>
    <w:p w:rsidR="00676DDD" w:rsidRDefault="00982E43">
      <w:pPr>
        <w:spacing w:line="276" w:lineRule="auto"/>
        <w:ind w:left="1134"/>
        <w:jc w:val="both"/>
        <w:rPr>
          <w:rFonts w:asciiTheme="majorHAnsi" w:hAnsiTheme="majorHAnsi" w:cs="Arial"/>
        </w:rPr>
      </w:pPr>
      <w:r>
        <w:rPr>
          <w:rFonts w:asciiTheme="majorHAnsi" w:eastAsia="Times New Roman" w:hAnsiTheme="majorHAnsi" w:cs="Arial"/>
          <w:b/>
          <w:color w:val="000000"/>
          <w:shd w:val="clear" w:color="auto" w:fill="FFFFFF"/>
        </w:rPr>
        <w:t>III.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Não ter recebido benefício de natureza habitacional oriundo de recursos orçamentários Municipais, </w:t>
      </w:r>
      <w:proofErr w:type="gramStart"/>
      <w:r>
        <w:rPr>
          <w:rFonts w:asciiTheme="majorHAnsi" w:eastAsia="Times New Roman" w:hAnsiTheme="majorHAnsi" w:cs="Arial"/>
          <w:color w:val="000000"/>
          <w:shd w:val="clear" w:color="auto" w:fill="FFFFFF"/>
        </w:rPr>
        <w:t>Estaduais</w:t>
      </w:r>
      <w:proofErr w:type="gramEnd"/>
      <w:r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ou da União, Fundo de Arrendamento Residencial – FAR, Fundo de Desenvolvimento Social- FDS ou de descontos habitacionais concedidos c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>om recursos do FGTS, excetuadas as subvenções ou descontos destinados à aquisição de material de Construção para fins de conclusão, ampliação, reforma ou melhoria de unidade habitacional;</w:t>
      </w:r>
    </w:p>
    <w:p w:rsidR="00676DDD" w:rsidRDefault="00982E43">
      <w:pPr>
        <w:spacing w:line="276" w:lineRule="auto"/>
        <w:ind w:left="1134"/>
        <w:jc w:val="both"/>
        <w:rPr>
          <w:rFonts w:asciiTheme="majorHAnsi" w:hAnsiTheme="majorHAnsi" w:cs="Arial"/>
        </w:rPr>
      </w:pPr>
      <w:r>
        <w:rPr>
          <w:rFonts w:asciiTheme="majorHAnsi" w:eastAsia="Times New Roman" w:hAnsiTheme="majorHAnsi" w:cs="Arial"/>
          <w:b/>
          <w:color w:val="000000"/>
          <w:shd w:val="clear" w:color="auto" w:fill="FFFFFF"/>
        </w:rPr>
        <w:t>IV.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Não constar registrado no Cadastro Nacional de Mutuários (CADMUT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>);</w:t>
      </w:r>
    </w:p>
    <w:p w:rsidR="00676DDD" w:rsidRDefault="00982E43">
      <w:pPr>
        <w:spacing w:line="276" w:lineRule="auto"/>
        <w:ind w:left="1134"/>
        <w:jc w:val="both"/>
        <w:rPr>
          <w:rFonts w:asciiTheme="majorHAnsi" w:hAnsiTheme="majorHAnsi" w:cs="Arial"/>
        </w:rPr>
      </w:pPr>
      <w:r>
        <w:rPr>
          <w:rFonts w:asciiTheme="majorHAnsi" w:eastAsia="Times New Roman" w:hAnsiTheme="majorHAnsi" w:cs="Arial"/>
          <w:b/>
          <w:color w:val="000000"/>
          <w:shd w:val="clear" w:color="auto" w:fill="FFFFFF"/>
        </w:rPr>
        <w:t>V.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Não ser proprietário, cessionário ou promitente comprador de imóvel urbano ou rural; </w:t>
      </w:r>
    </w:p>
    <w:p w:rsidR="00676DDD" w:rsidRDefault="00982E43">
      <w:pPr>
        <w:spacing w:line="276" w:lineRule="auto"/>
        <w:ind w:left="1134"/>
        <w:jc w:val="both"/>
        <w:rPr>
          <w:rFonts w:asciiTheme="majorHAnsi" w:hAnsiTheme="majorHAnsi" w:cs="Arial"/>
        </w:rPr>
      </w:pPr>
      <w:r>
        <w:rPr>
          <w:rFonts w:asciiTheme="majorHAnsi" w:eastAsia="Times New Roman" w:hAnsiTheme="majorHAnsi" w:cs="Arial"/>
          <w:b/>
          <w:color w:val="000000"/>
          <w:shd w:val="clear" w:color="auto" w:fill="FFFFFF"/>
        </w:rPr>
        <w:t>VI.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Apresentar as certidões negativas exigidas por lei.</w:t>
      </w:r>
    </w:p>
    <w:p w:rsidR="00676DDD" w:rsidRDefault="00676DDD">
      <w:pPr>
        <w:spacing w:line="276" w:lineRule="auto"/>
        <w:ind w:left="1134"/>
        <w:jc w:val="both"/>
        <w:rPr>
          <w:rFonts w:asciiTheme="majorHAnsi" w:eastAsia="Times New Roman" w:hAnsiTheme="majorHAnsi" w:cs="Arial"/>
          <w:color w:val="000000"/>
          <w:highlight w:val="white"/>
        </w:rPr>
      </w:pPr>
    </w:p>
    <w:p w:rsidR="00676DDD" w:rsidRDefault="00982E43" w:rsidP="00497E05">
      <w:pPr>
        <w:tabs>
          <w:tab w:val="left" w:pos="720"/>
        </w:tabs>
        <w:spacing w:after="200" w:line="276" w:lineRule="auto"/>
        <w:ind w:left="360"/>
        <w:jc w:val="right"/>
        <w:rPr>
          <w:rFonts w:asciiTheme="majorHAnsi" w:eastAsia="Liberation Serif" w:hAnsiTheme="majorHAnsi" w:cs="Arial"/>
          <w:highlight w:val="white"/>
        </w:rPr>
      </w:pPr>
      <w:r>
        <w:rPr>
          <w:rFonts w:ascii="Cambria" w:eastAsia="Liberation Serif" w:hAnsi="Cambria" w:cs="Arial"/>
          <w:highlight w:val="white"/>
        </w:rPr>
        <w:t>Londrina, 27 de outubro de 2022</w:t>
      </w:r>
      <w:bookmarkStart w:id="0" w:name="_GoBack"/>
      <w:bookmarkEnd w:id="0"/>
    </w:p>
    <w:sectPr w:rsidR="00676DDD">
      <w:headerReference w:type="default" r:id="rId7"/>
      <w:footerReference w:type="default" r:id="rId8"/>
      <w:pgSz w:w="12240" w:h="15840"/>
      <w:pgMar w:top="2750" w:right="1800" w:bottom="2045" w:left="1800" w:header="1440" w:footer="144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E43" w:rsidRDefault="00982E43">
      <w:pPr>
        <w:rPr>
          <w:rFonts w:hint="eastAsia"/>
        </w:rPr>
      </w:pPr>
      <w:r>
        <w:separator/>
      </w:r>
    </w:p>
  </w:endnote>
  <w:endnote w:type="continuationSeparator" w:id="0">
    <w:p w:rsidR="00982E43" w:rsidRDefault="00982E4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Noto Sans">
    <w:altName w:val="Times New Roman"/>
    <w:charset w:val="00"/>
    <w:family w:val="roman"/>
    <w:pitch w:val="variable"/>
  </w:font>
  <w:font w:name="Liberation Sans;Arial"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0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DDD" w:rsidRDefault="00982E43">
    <w:pPr>
      <w:pStyle w:val="Rodap"/>
      <w:tabs>
        <w:tab w:val="clear" w:pos="4320"/>
        <w:tab w:val="clear" w:pos="8640"/>
        <w:tab w:val="center" w:pos="-142"/>
        <w:tab w:val="left" w:pos="8789"/>
        <w:tab w:val="right" w:pos="8838"/>
      </w:tabs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 xml:space="preserve">Rua Pernambuco, </w:t>
    </w:r>
    <w:proofErr w:type="gramStart"/>
    <w:r>
      <w:rPr>
        <w:rFonts w:ascii="Arial" w:hAnsi="Arial" w:cs="Arial"/>
        <w:b/>
        <w:sz w:val="14"/>
      </w:rPr>
      <w:t>1.002  CEP</w:t>
    </w:r>
    <w:proofErr w:type="gramEnd"/>
    <w:r>
      <w:rPr>
        <w:rFonts w:ascii="Arial" w:hAnsi="Arial" w:cs="Arial"/>
        <w:b/>
        <w:sz w:val="14"/>
      </w:rPr>
      <w:t xml:space="preserve">:86020-121  Londrina-PR  Fone:0xx43-3315-2233  Fax:0xx43-3315-2255  </w:t>
    </w:r>
  </w:p>
  <w:p w:rsidR="00676DDD" w:rsidRDefault="00982E43">
    <w:pPr>
      <w:pStyle w:val="Rodap"/>
      <w:jc w:val="center"/>
      <w:rPr>
        <w:rFonts w:hint="eastAsia"/>
      </w:rPr>
    </w:pPr>
    <w:hyperlink r:id="rId1">
      <w:r>
        <w:rPr>
          <w:rStyle w:val="LinkdaInternet"/>
          <w:rFonts w:ascii="Arial" w:hAnsi="Arial" w:cs="Arial"/>
          <w:b/>
          <w:sz w:val="14"/>
        </w:rPr>
        <w:t>www.cohabld.com.br</w:t>
      </w:r>
    </w:hyperlink>
    <w:r>
      <w:rPr>
        <w:rFonts w:ascii="Arial" w:hAnsi="Arial" w:cs="Arial"/>
        <w:b/>
        <w:sz w:val="14"/>
      </w:rPr>
      <w:t xml:space="preserve">    e-mail:cohabld@cohabld.com.br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E43" w:rsidRDefault="00982E43">
      <w:pPr>
        <w:rPr>
          <w:rFonts w:hint="eastAsia"/>
        </w:rPr>
      </w:pPr>
      <w:r>
        <w:separator/>
      </w:r>
    </w:p>
  </w:footnote>
  <w:footnote w:type="continuationSeparator" w:id="0">
    <w:p w:rsidR="00982E43" w:rsidRDefault="00982E4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DDD" w:rsidRDefault="00982E43">
    <w:pPr>
      <w:pStyle w:val="Cabealho"/>
      <w:rPr>
        <w:rFonts w:hint="eastAsia"/>
      </w:rPr>
    </w:pPr>
    <w:r>
      <w:rPr>
        <w:noProof/>
        <w:lang w:eastAsia="pt-BR" w:bidi="ar-SA"/>
      </w:rPr>
      <w:drawing>
        <wp:inline distT="0" distB="0" distL="0" distR="0">
          <wp:extent cx="6170295" cy="652145"/>
          <wp:effectExtent l="0" t="0" r="0" b="0"/>
          <wp:docPr id="1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" t="-55" r="-6" b="-55"/>
                  <a:stretch>
                    <a:fillRect/>
                  </a:stretch>
                </pic:blipFill>
                <pic:spPr bwMode="auto">
                  <a:xfrm>
                    <a:off x="0" y="0"/>
                    <a:ext cx="6170295" cy="652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57B70"/>
    <w:multiLevelType w:val="multilevel"/>
    <w:tmpl w:val="8AC634D6"/>
    <w:lvl w:ilvl="0">
      <w:start w:val="1"/>
      <w:numFmt w:val="lowerLetter"/>
      <w:lvlText w:val="%1)"/>
      <w:lvlJc w:val="left"/>
      <w:pPr>
        <w:ind w:left="720" w:hanging="360"/>
      </w:pPr>
      <w:rPr>
        <w:rFonts w:eastAsia="Aria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65FFA"/>
    <w:multiLevelType w:val="multilevel"/>
    <w:tmpl w:val="6B24E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9CA5E73"/>
    <w:multiLevelType w:val="multilevel"/>
    <w:tmpl w:val="56EAC78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1E4B89"/>
    <w:multiLevelType w:val="multilevel"/>
    <w:tmpl w:val="F82EC43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66955"/>
    <w:multiLevelType w:val="multilevel"/>
    <w:tmpl w:val="481A91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7E05900"/>
    <w:multiLevelType w:val="multilevel"/>
    <w:tmpl w:val="38CC343C"/>
    <w:lvl w:ilvl="0">
      <w:start w:val="1"/>
      <w:numFmt w:val="lowerLetter"/>
      <w:lvlText w:val="%1)"/>
      <w:lvlJc w:val="left"/>
      <w:pPr>
        <w:ind w:left="1080" w:hanging="360"/>
      </w:pPr>
      <w:rPr>
        <w:rFonts w:eastAsia="Arial"/>
        <w:b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6DDD"/>
    <w:rsid w:val="00497E05"/>
    <w:rsid w:val="00676DDD"/>
    <w:rsid w:val="0098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D152"/>
  <w15:docId w15:val="{B0D2AFE3-278A-4FEF-8F48-D1F418BC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E44"/>
    <w:pPr>
      <w:widowControl w:val="0"/>
      <w:suppressAutoHyphens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D41E44"/>
  </w:style>
  <w:style w:type="character" w:customStyle="1" w:styleId="Marcas">
    <w:name w:val="Marcas"/>
    <w:qFormat/>
    <w:rsid w:val="00D41E44"/>
    <w:rPr>
      <w:rFonts w:ascii="OpenSymbol" w:eastAsia="OpenSymbol" w:hAnsi="OpenSymbol" w:cs="OpenSymbol"/>
    </w:rPr>
  </w:style>
  <w:style w:type="character" w:customStyle="1" w:styleId="WW-LinkdaInternet">
    <w:name w:val="WW-Link da Internet"/>
    <w:basedOn w:val="Fontepargpadro"/>
    <w:qFormat/>
    <w:rsid w:val="00D41E44"/>
    <w:rPr>
      <w:color w:val="0000FF"/>
      <w:u w:val="single"/>
    </w:rPr>
  </w:style>
  <w:style w:type="character" w:customStyle="1" w:styleId="Caracteresdenotaderodap">
    <w:name w:val="Caracteres de nota de rodapé"/>
    <w:qFormat/>
    <w:rsid w:val="00D41E44"/>
  </w:style>
  <w:style w:type="character" w:customStyle="1" w:styleId="ncoradanotaderodap">
    <w:name w:val="Âncora da nota de rodapé"/>
    <w:rsid w:val="00D41E44"/>
    <w:rPr>
      <w:vertAlign w:val="superscript"/>
    </w:rPr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paragraph" w:styleId="Ttulo">
    <w:name w:val="Title"/>
    <w:basedOn w:val="Normal"/>
    <w:next w:val="Corpodetexto"/>
    <w:qFormat/>
    <w:rsid w:val="00D41E4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D41E44"/>
    <w:pPr>
      <w:spacing w:after="140" w:line="288" w:lineRule="auto"/>
    </w:pPr>
  </w:style>
  <w:style w:type="paragraph" w:styleId="Lista">
    <w:name w:val="List"/>
    <w:basedOn w:val="Corpodetexto"/>
    <w:rsid w:val="00D41E44"/>
  </w:style>
  <w:style w:type="paragraph" w:customStyle="1" w:styleId="Legenda1">
    <w:name w:val="Legenda1"/>
    <w:basedOn w:val="Normal"/>
    <w:qFormat/>
    <w:rsid w:val="00D41E4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D41E44"/>
    <w:pPr>
      <w:suppressLineNumbers/>
    </w:pPr>
  </w:style>
  <w:style w:type="paragraph" w:customStyle="1" w:styleId="cabea">
    <w:name w:val="cabea"/>
    <w:basedOn w:val="Normal"/>
    <w:qFormat/>
    <w:rsid w:val="00D41E44"/>
    <w:pPr>
      <w:spacing w:before="280" w:after="280"/>
    </w:pPr>
    <w:rPr>
      <w:rFonts w:ascii="Times New Roman" w:eastAsia="Times New Roman" w:hAnsi="Times New Roman" w:cs="Times New Roman"/>
    </w:rPr>
  </w:style>
  <w:style w:type="paragraph" w:styleId="PargrafodaLista">
    <w:name w:val="List Paragraph"/>
    <w:basedOn w:val="Normal"/>
    <w:qFormat/>
    <w:rsid w:val="00D41E4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Textodenotaderodap1">
    <w:name w:val="Texto de nota de rodapé1"/>
    <w:basedOn w:val="Normal"/>
    <w:rsid w:val="00D41E44"/>
    <w:pPr>
      <w:suppressLineNumbers/>
      <w:ind w:left="339" w:hanging="339"/>
    </w:pPr>
    <w:rPr>
      <w:sz w:val="20"/>
      <w:szCs w:val="20"/>
    </w:rPr>
  </w:style>
  <w:style w:type="paragraph" w:customStyle="1" w:styleId="Padro">
    <w:name w:val="Padrão"/>
    <w:qFormat/>
    <w:pPr>
      <w:spacing w:line="200" w:lineRule="atLeast"/>
    </w:pPr>
    <w:rPr>
      <w:rFonts w:ascii="Mangal" w:eastAsia="Tahoma" w:hAnsi="Mangal" w:cs="Raleway"/>
      <w:kern w:val="2"/>
      <w:sz w:val="36"/>
    </w:rPr>
  </w:style>
  <w:style w:type="paragraph" w:customStyle="1" w:styleId="Objetosempreenchimento">
    <w:name w:val="Objeto sem preenchimento"/>
    <w:basedOn w:val="Padro"/>
    <w:qFormat/>
  </w:style>
  <w:style w:type="paragraph" w:customStyle="1" w:styleId="Objetosempreenchimentonemlinha">
    <w:name w:val="Objeto sem preenchimento nem linha"/>
    <w:basedOn w:val="Padro"/>
    <w:qFormat/>
  </w:style>
  <w:style w:type="paragraph" w:customStyle="1" w:styleId="A4">
    <w:name w:val="A4"/>
    <w:basedOn w:val="Texto"/>
    <w:qFormat/>
    <w:rPr>
      <w:rFonts w:ascii="Noto Sans" w:hAnsi="Noto Sans"/>
      <w:sz w:val="36"/>
    </w:rPr>
  </w:style>
  <w:style w:type="paragraph" w:customStyle="1" w:styleId="Texto">
    <w:name w:val="Texto"/>
    <w:basedOn w:val="Legenda1"/>
    <w:qFormat/>
  </w:style>
  <w:style w:type="paragraph" w:customStyle="1" w:styleId="TtulododocumentoA4">
    <w:name w:val="Título do documento A4"/>
    <w:basedOn w:val="A4"/>
    <w:qFormat/>
    <w:rPr>
      <w:sz w:val="87"/>
    </w:rPr>
  </w:style>
  <w:style w:type="paragraph" w:customStyle="1" w:styleId="TtuloA4">
    <w:name w:val="Título A4"/>
    <w:basedOn w:val="A4"/>
    <w:qFormat/>
    <w:rPr>
      <w:sz w:val="48"/>
    </w:rPr>
  </w:style>
  <w:style w:type="paragraph" w:customStyle="1" w:styleId="TextoA4">
    <w:name w:val="Texto A4"/>
    <w:basedOn w:val="A4"/>
    <w:qFormat/>
  </w:style>
  <w:style w:type="paragraph" w:customStyle="1" w:styleId="A0">
    <w:name w:val="A0"/>
    <w:basedOn w:val="Texto"/>
    <w:qFormat/>
    <w:rPr>
      <w:rFonts w:ascii="Noto Sans" w:hAnsi="Noto Sans"/>
      <w:sz w:val="95"/>
    </w:rPr>
  </w:style>
  <w:style w:type="paragraph" w:customStyle="1" w:styleId="TtulododocumentoA0">
    <w:name w:val="Título do documento A0"/>
    <w:basedOn w:val="A0"/>
    <w:qFormat/>
    <w:rPr>
      <w:sz w:val="191"/>
    </w:rPr>
  </w:style>
  <w:style w:type="paragraph" w:customStyle="1" w:styleId="TtuloA0">
    <w:name w:val="Título A0"/>
    <w:basedOn w:val="A0"/>
    <w:qFormat/>
    <w:rPr>
      <w:sz w:val="143"/>
    </w:rPr>
  </w:style>
  <w:style w:type="paragraph" w:customStyle="1" w:styleId="TextoA0">
    <w:name w:val="Texto A0"/>
    <w:basedOn w:val="A0"/>
    <w:qFormat/>
  </w:style>
  <w:style w:type="paragraph" w:customStyle="1" w:styleId="Formas">
    <w:name w:val="Formas"/>
    <w:basedOn w:val="Figura"/>
    <w:qFormat/>
    <w:rPr>
      <w:rFonts w:ascii="Liberation Sans" w:hAnsi="Liberation Sans"/>
      <w:b/>
      <w:sz w:val="28"/>
    </w:rPr>
  </w:style>
  <w:style w:type="paragraph" w:customStyle="1" w:styleId="Figura">
    <w:name w:val="Figura"/>
    <w:basedOn w:val="Legenda1"/>
    <w:qFormat/>
  </w:style>
  <w:style w:type="paragraph" w:customStyle="1" w:styleId="Preenchido">
    <w:name w:val="Preenchido"/>
    <w:basedOn w:val="Formas"/>
    <w:qFormat/>
  </w:style>
  <w:style w:type="paragraph" w:customStyle="1" w:styleId="Preenchidoazul">
    <w:name w:val="Preenchido azul"/>
    <w:basedOn w:val="Preenchido"/>
    <w:qFormat/>
    <w:rPr>
      <w:color w:val="FFFFFF"/>
    </w:rPr>
  </w:style>
  <w:style w:type="paragraph" w:customStyle="1" w:styleId="Preenchidoverde">
    <w:name w:val="Preenchido verde"/>
    <w:basedOn w:val="Preenchido"/>
    <w:qFormat/>
    <w:rPr>
      <w:color w:val="FFFFFF"/>
    </w:rPr>
  </w:style>
  <w:style w:type="paragraph" w:customStyle="1" w:styleId="Preenchidovermelho">
    <w:name w:val="Preenchido vermelho"/>
    <w:basedOn w:val="Preenchido"/>
    <w:qFormat/>
    <w:rPr>
      <w:color w:val="FFFFFF"/>
    </w:rPr>
  </w:style>
  <w:style w:type="paragraph" w:customStyle="1" w:styleId="Preenchidoamarelo">
    <w:name w:val="Preenchido amarelo"/>
    <w:basedOn w:val="Preenchido"/>
    <w:qFormat/>
    <w:rPr>
      <w:color w:val="FFFFFF"/>
    </w:rPr>
  </w:style>
  <w:style w:type="paragraph" w:customStyle="1" w:styleId="Contorno">
    <w:name w:val="Contorno"/>
    <w:basedOn w:val="Formas"/>
    <w:qFormat/>
  </w:style>
  <w:style w:type="paragraph" w:customStyle="1" w:styleId="Contornoazul">
    <w:name w:val="Contorno azul"/>
    <w:basedOn w:val="Contorno"/>
    <w:qFormat/>
    <w:rPr>
      <w:color w:val="355269"/>
    </w:rPr>
  </w:style>
  <w:style w:type="paragraph" w:customStyle="1" w:styleId="Contornoverde">
    <w:name w:val="Contorno verde"/>
    <w:basedOn w:val="Contorno"/>
    <w:qFormat/>
    <w:rPr>
      <w:color w:val="127622"/>
    </w:rPr>
  </w:style>
  <w:style w:type="paragraph" w:customStyle="1" w:styleId="Contornovermelho">
    <w:name w:val="Contorno vermelho"/>
    <w:basedOn w:val="Contorno"/>
    <w:qFormat/>
    <w:rPr>
      <w:color w:val="C9211E"/>
    </w:rPr>
  </w:style>
  <w:style w:type="paragraph" w:customStyle="1" w:styleId="Contornoamarelo">
    <w:name w:val="Contorno amarelo"/>
    <w:basedOn w:val="Contorno"/>
    <w:qFormat/>
    <w:rPr>
      <w:color w:val="B47804"/>
    </w:rPr>
  </w:style>
  <w:style w:type="paragraph" w:customStyle="1" w:styleId="Linhas">
    <w:name w:val="Linhas"/>
    <w:basedOn w:val="Figura"/>
    <w:qFormat/>
    <w:rPr>
      <w:rFonts w:ascii="Liberation Sans" w:hAnsi="Liberation Sans"/>
      <w:sz w:val="36"/>
    </w:rPr>
  </w:style>
  <w:style w:type="paragraph" w:customStyle="1" w:styleId="Linhascomsetas">
    <w:name w:val="Linhas com setas"/>
    <w:basedOn w:val="Linhas"/>
    <w:qFormat/>
  </w:style>
  <w:style w:type="paragraph" w:customStyle="1" w:styleId="Linhastracejadas">
    <w:name w:val="Linhas tracejadas"/>
    <w:basedOn w:val="Linhas"/>
    <w:qFormat/>
  </w:style>
  <w:style w:type="paragraph" w:customStyle="1" w:styleId="BlankSlideLTGliederung1">
    <w:name w:val="Blank Slide~LT~Gliederung 1"/>
    <w:qFormat/>
    <w:pPr>
      <w:spacing w:before="283"/>
    </w:pPr>
    <w:rPr>
      <w:rFonts w:ascii="Mangal" w:eastAsia="Tahoma" w:hAnsi="Mangal" w:cs="Raleway"/>
      <w:kern w:val="2"/>
      <w:sz w:val="63"/>
    </w:rPr>
  </w:style>
  <w:style w:type="paragraph" w:customStyle="1" w:styleId="BlankSlideLTGliederung2">
    <w:name w:val="Blank Slide~LT~Gliederung 2"/>
    <w:basedOn w:val="BlankSlideLTGliederung1"/>
    <w:qFormat/>
    <w:pPr>
      <w:spacing w:before="227"/>
    </w:pPr>
    <w:rPr>
      <w:sz w:val="56"/>
    </w:rPr>
  </w:style>
  <w:style w:type="paragraph" w:customStyle="1" w:styleId="BlankSlideLTGliederung3">
    <w:name w:val="Blank Slide~LT~Gliederung 3"/>
    <w:basedOn w:val="BlankSlideLTGliederung2"/>
    <w:qFormat/>
    <w:pPr>
      <w:spacing w:before="170"/>
    </w:pPr>
    <w:rPr>
      <w:sz w:val="48"/>
    </w:rPr>
  </w:style>
  <w:style w:type="paragraph" w:customStyle="1" w:styleId="BlankSlideLTGliederung4">
    <w:name w:val="Blank Slide~LT~Gliederung 4"/>
    <w:basedOn w:val="BlankSlideLTGliederung3"/>
    <w:qFormat/>
    <w:pPr>
      <w:spacing w:before="113"/>
    </w:pPr>
    <w:rPr>
      <w:sz w:val="40"/>
    </w:rPr>
  </w:style>
  <w:style w:type="paragraph" w:customStyle="1" w:styleId="BlankSlideLTGliederung5">
    <w:name w:val="Blank Slide~LT~Gliederung 5"/>
    <w:basedOn w:val="BlankSlideLTGliederung4"/>
    <w:qFormat/>
    <w:pPr>
      <w:spacing w:before="57"/>
    </w:pPr>
  </w:style>
  <w:style w:type="paragraph" w:customStyle="1" w:styleId="BlankSlideLTGliederung6">
    <w:name w:val="Blank Slide~LT~Gliederung 6"/>
    <w:basedOn w:val="BlankSlideLTGliederung5"/>
    <w:qFormat/>
  </w:style>
  <w:style w:type="paragraph" w:customStyle="1" w:styleId="BlankSlideLTGliederung7">
    <w:name w:val="Blank Slide~LT~Gliederung 7"/>
    <w:basedOn w:val="BlankSlideLTGliederung6"/>
    <w:qFormat/>
  </w:style>
  <w:style w:type="paragraph" w:customStyle="1" w:styleId="BlankSlideLTGliederung8">
    <w:name w:val="Blank Slide~LT~Gliederung 8"/>
    <w:basedOn w:val="BlankSlideLTGliederung7"/>
    <w:qFormat/>
  </w:style>
  <w:style w:type="paragraph" w:customStyle="1" w:styleId="BlankSlideLTGliederung9">
    <w:name w:val="Blank Slide~LT~Gliederung 9"/>
    <w:basedOn w:val="BlankSlideLTGliederung8"/>
    <w:qFormat/>
  </w:style>
  <w:style w:type="paragraph" w:customStyle="1" w:styleId="BlankSlideLTTitel">
    <w:name w:val="Blank Slide~LT~Titel"/>
    <w:qFormat/>
    <w:pPr>
      <w:jc w:val="center"/>
    </w:pPr>
    <w:rPr>
      <w:rFonts w:ascii="Mangal" w:eastAsia="Tahoma" w:hAnsi="Mangal" w:cs="Raleway"/>
      <w:kern w:val="2"/>
      <w:sz w:val="88"/>
    </w:rPr>
  </w:style>
  <w:style w:type="paragraph" w:customStyle="1" w:styleId="BlankSlideLTUntertitel">
    <w:name w:val="Blank Slide~LT~Untertitel"/>
    <w:qFormat/>
    <w:pPr>
      <w:jc w:val="center"/>
    </w:pPr>
    <w:rPr>
      <w:rFonts w:ascii="Mangal" w:eastAsia="Tahoma" w:hAnsi="Mangal" w:cs="Raleway"/>
      <w:kern w:val="2"/>
      <w:sz w:val="64"/>
    </w:rPr>
  </w:style>
  <w:style w:type="paragraph" w:customStyle="1" w:styleId="BlankSlideLTNotizen">
    <w:name w:val="Blank Slide~LT~Notizen"/>
    <w:qFormat/>
    <w:pPr>
      <w:ind w:left="340" w:hanging="340"/>
    </w:pPr>
    <w:rPr>
      <w:rFonts w:ascii="Mangal" w:eastAsia="Tahoma" w:hAnsi="Mangal" w:cs="Raleway"/>
      <w:kern w:val="2"/>
      <w:sz w:val="40"/>
    </w:rPr>
  </w:style>
  <w:style w:type="paragraph" w:customStyle="1" w:styleId="BlankSlideLTHintergrundobjekte">
    <w:name w:val="Blank Slide~LT~Hintergrundobjekte"/>
    <w:qFormat/>
    <w:rPr>
      <w:rFonts w:eastAsia="Tahoma" w:cs="Raleway"/>
      <w:kern w:val="2"/>
      <w:sz w:val="24"/>
    </w:rPr>
  </w:style>
  <w:style w:type="paragraph" w:customStyle="1" w:styleId="BlankSlideLTHintergrund">
    <w:name w:val="Blank Slide~LT~Hintergrund"/>
    <w:qFormat/>
    <w:rPr>
      <w:rFonts w:eastAsia="Tahoma" w:cs="Raleway"/>
      <w:kern w:val="2"/>
      <w:sz w:val="24"/>
    </w:rPr>
  </w:style>
  <w:style w:type="paragraph" w:customStyle="1" w:styleId="default">
    <w:name w:val="default"/>
    <w:qFormat/>
    <w:pPr>
      <w:spacing w:line="200" w:lineRule="atLeast"/>
    </w:pPr>
    <w:rPr>
      <w:rFonts w:ascii="Mangal" w:eastAsia="Tahoma" w:hAnsi="Mangal" w:cs="Raleway"/>
      <w:kern w:val="2"/>
      <w:sz w:val="36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Objetosdoplanodefundo">
    <w:name w:val="Objetos do plano de fundo"/>
    <w:qFormat/>
    <w:rPr>
      <w:rFonts w:eastAsia="Tahoma" w:cs="Raleway"/>
      <w:kern w:val="2"/>
      <w:sz w:val="24"/>
    </w:rPr>
  </w:style>
  <w:style w:type="paragraph" w:customStyle="1" w:styleId="Planodefundo">
    <w:name w:val="Plano de fundo"/>
    <w:qFormat/>
    <w:rPr>
      <w:rFonts w:eastAsia="Tahoma" w:cs="Raleway"/>
      <w:kern w:val="2"/>
      <w:sz w:val="24"/>
    </w:rPr>
  </w:style>
  <w:style w:type="paragraph" w:customStyle="1" w:styleId="Notas">
    <w:name w:val="Notas"/>
    <w:qFormat/>
    <w:pPr>
      <w:ind w:left="340" w:hanging="340"/>
    </w:pPr>
    <w:rPr>
      <w:rFonts w:ascii="Mangal" w:eastAsia="Tahoma" w:hAnsi="Mangal" w:cs="Raleway"/>
      <w:kern w:val="2"/>
      <w:sz w:val="40"/>
    </w:rPr>
  </w:style>
  <w:style w:type="paragraph" w:customStyle="1" w:styleId="Estruturadetpicos1">
    <w:name w:val="Estrutura de tópicos 1"/>
    <w:qFormat/>
    <w:pPr>
      <w:spacing w:before="283"/>
    </w:pPr>
    <w:rPr>
      <w:rFonts w:ascii="Mangal" w:eastAsia="Tahoma" w:hAnsi="Mangal" w:cs="Raleway"/>
      <w:kern w:val="2"/>
      <w:sz w:val="63"/>
    </w:rPr>
  </w:style>
  <w:style w:type="paragraph" w:customStyle="1" w:styleId="Estruturadetpicos2">
    <w:name w:val="Estrutura de tópicos 2"/>
    <w:basedOn w:val="Estruturadetpicos1"/>
    <w:qFormat/>
    <w:pPr>
      <w:spacing w:before="227"/>
    </w:pPr>
    <w:rPr>
      <w:sz w:val="56"/>
    </w:rPr>
  </w:style>
  <w:style w:type="paragraph" w:customStyle="1" w:styleId="Estruturadetpicos3">
    <w:name w:val="Estrutura de tópicos 3"/>
    <w:basedOn w:val="Estruturadetpicos2"/>
    <w:qFormat/>
    <w:pPr>
      <w:spacing w:before="170"/>
    </w:pPr>
    <w:rPr>
      <w:sz w:val="48"/>
    </w:rPr>
  </w:style>
  <w:style w:type="paragraph" w:customStyle="1" w:styleId="Estruturadetpicos4">
    <w:name w:val="Estrutura de tópicos 4"/>
    <w:basedOn w:val="Estruturadetpicos3"/>
    <w:qFormat/>
    <w:pPr>
      <w:spacing w:before="113"/>
    </w:pPr>
    <w:rPr>
      <w:sz w:val="40"/>
    </w:rPr>
  </w:style>
  <w:style w:type="paragraph" w:customStyle="1" w:styleId="Estruturadetpicos5">
    <w:name w:val="Estrutura de tópicos 5"/>
    <w:basedOn w:val="Estruturadetpicos4"/>
    <w:qFormat/>
    <w:pPr>
      <w:spacing w:before="57"/>
    </w:pPr>
  </w:style>
  <w:style w:type="paragraph" w:customStyle="1" w:styleId="Estruturadetpicos6">
    <w:name w:val="Estrutura de tópicos 6"/>
    <w:basedOn w:val="Estruturadetpicos5"/>
    <w:qFormat/>
  </w:style>
  <w:style w:type="paragraph" w:customStyle="1" w:styleId="Estruturadetpicos7">
    <w:name w:val="Estrutura de tópicos 7"/>
    <w:basedOn w:val="Estruturadetpicos6"/>
    <w:qFormat/>
  </w:style>
  <w:style w:type="paragraph" w:customStyle="1" w:styleId="Estruturadetpicos8">
    <w:name w:val="Estrutura de tópicos 8"/>
    <w:basedOn w:val="Estruturadetpicos7"/>
    <w:qFormat/>
  </w:style>
  <w:style w:type="paragraph" w:customStyle="1" w:styleId="Estruturadetpicos9">
    <w:name w:val="Estrutura de tópicos 9"/>
    <w:basedOn w:val="Estruturadetpicos8"/>
    <w:qFormat/>
  </w:style>
  <w:style w:type="paragraph" w:customStyle="1" w:styleId="Linkdainternetvisitado">
    <w:name w:val="Link da internet visitado"/>
    <w:qFormat/>
    <w:rPr>
      <w:rFonts w:eastAsia="Tahoma" w:cs="Raleway"/>
      <w:color w:val="800000"/>
      <w:sz w:val="24"/>
      <w:u w:val="single"/>
    </w:rPr>
  </w:style>
  <w:style w:type="paragraph" w:customStyle="1" w:styleId="Smbolosdenumerao0">
    <w:name w:val="Símbolos de numeração"/>
    <w:qFormat/>
    <w:rPr>
      <w:rFonts w:eastAsia="Tahoma" w:cs="Raleway"/>
      <w:sz w:val="24"/>
    </w:rPr>
  </w:style>
  <w:style w:type="paragraph" w:customStyle="1" w:styleId="nfaseforte">
    <w:name w:val="Ênfase forte"/>
    <w:qFormat/>
    <w:rPr>
      <w:rFonts w:eastAsia="Tahoma" w:cs="Raleway"/>
      <w:b/>
      <w:sz w:val="24"/>
    </w:rPr>
  </w:style>
  <w:style w:type="paragraph" w:customStyle="1" w:styleId="button">
    <w:name w:val="button"/>
    <w:qFormat/>
    <w:rPr>
      <w:rFonts w:eastAsia="Tahoma" w:cs="Raleway"/>
      <w:sz w:val="24"/>
    </w:rPr>
  </w:style>
  <w:style w:type="paragraph" w:customStyle="1" w:styleId="Fontepargpadro1">
    <w:name w:val="Fonte parág. padrão1"/>
    <w:qFormat/>
    <w:rPr>
      <w:rFonts w:eastAsia="Tahoma" w:cs="Raleway"/>
      <w:sz w:val="24"/>
    </w:rPr>
  </w:style>
  <w:style w:type="paragraph" w:customStyle="1" w:styleId="pull-left">
    <w:name w:val="pull-left"/>
    <w:qFormat/>
    <w:rPr>
      <w:rFonts w:eastAsia="Tahoma" w:cs="Raleway"/>
      <w:sz w:val="24"/>
    </w:rPr>
  </w:style>
  <w:style w:type="paragraph" w:customStyle="1" w:styleId="text-danger">
    <w:name w:val="text-danger"/>
    <w:qFormat/>
    <w:rPr>
      <w:rFonts w:eastAsia="Tahoma" w:cs="Raleway"/>
      <w:sz w:val="24"/>
    </w:rPr>
  </w:style>
  <w:style w:type="paragraph" w:customStyle="1" w:styleId="LinkdaInternet0">
    <w:name w:val="Link da Internet"/>
    <w:qFormat/>
    <w:rPr>
      <w:rFonts w:eastAsia="Tahoma" w:cs="Raleway"/>
      <w:color w:val="0000FF"/>
      <w:sz w:val="24"/>
      <w:u w:val="single"/>
    </w:rPr>
  </w:style>
  <w:style w:type="paragraph" w:customStyle="1" w:styleId="Default0">
    <w:name w:val="Default"/>
    <w:qFormat/>
    <w:rPr>
      <w:rFonts w:ascii="Liberation Sans;Arial" w:eastAsia="Tahoma" w:hAnsi="Liberation Sans;Arial" w:cs="Raleway"/>
      <w:color w:val="000000"/>
      <w:sz w:val="24"/>
    </w:rPr>
  </w:style>
  <w:style w:type="paragraph" w:customStyle="1" w:styleId="Fontepargpadro10">
    <w:name w:val="Fonte parág. padrão1"/>
    <w:qFormat/>
    <w:rPr>
      <w:rFonts w:ascii="Liberation Sans;Arial" w:eastAsia="Tahoma" w:hAnsi="Liberation Sans;Arial" w:cs="Raleway"/>
      <w:sz w:val="24"/>
    </w:rPr>
  </w:style>
  <w:style w:type="paragraph" w:customStyle="1" w:styleId="DuasPartesdeContedoLTHintergrund">
    <w:name w:val="Duas Partes de Conteúdo~LT~Hintergrund"/>
    <w:qFormat/>
    <w:rPr>
      <w:rFonts w:ascii="Liberation Sans;Arial" w:eastAsia="Tahoma" w:hAnsi="Liberation Sans;Arial" w:cs="Raleway"/>
      <w:kern w:val="2"/>
      <w:sz w:val="24"/>
    </w:rPr>
  </w:style>
  <w:style w:type="paragraph" w:customStyle="1" w:styleId="DuasPartesdeContedoLTHintergrundobjekte">
    <w:name w:val="Duas Partes de Conteúdo~LT~Hintergrundobjekte"/>
    <w:qFormat/>
    <w:rPr>
      <w:rFonts w:ascii="Liberation Sans;Arial" w:eastAsia="Tahoma" w:hAnsi="Liberation Sans;Arial" w:cs="Raleway"/>
      <w:kern w:val="2"/>
      <w:sz w:val="24"/>
    </w:rPr>
  </w:style>
  <w:style w:type="paragraph" w:customStyle="1" w:styleId="DuasPartesdeContedoLTNotizen">
    <w:name w:val="Duas Partes de Conteúdo~LT~Notizen"/>
    <w:qFormat/>
    <w:pPr>
      <w:ind w:left="600" w:hanging="600"/>
    </w:pPr>
    <w:rPr>
      <w:rFonts w:ascii="Liberation Sans;Arial" w:eastAsia="Tahoma" w:hAnsi="Liberation Sans;Arial" w:cs="Raleway"/>
      <w:kern w:val="2"/>
      <w:sz w:val="24"/>
    </w:rPr>
  </w:style>
  <w:style w:type="paragraph" w:customStyle="1" w:styleId="DuasPartesdeContedoLTUntertitel">
    <w:name w:val="Duas Partes de Conteúdo~LT~Untertitel"/>
    <w:qFormat/>
    <w:pPr>
      <w:jc w:val="center"/>
    </w:pPr>
    <w:rPr>
      <w:rFonts w:ascii="Liberation Sans;Arial" w:eastAsia="Tahoma" w:hAnsi="Liberation Sans;Arial" w:cs="Raleway"/>
      <w:kern w:val="2"/>
      <w:sz w:val="24"/>
    </w:rPr>
  </w:style>
  <w:style w:type="paragraph" w:customStyle="1" w:styleId="DuasPartesdeContedoLTTitel">
    <w:name w:val="Duas Partes de Conteúdo~LT~Titel"/>
    <w:qFormat/>
    <w:pPr>
      <w:spacing w:line="623" w:lineRule="atLeast"/>
    </w:pPr>
    <w:rPr>
      <w:rFonts w:ascii="Liberation Sans;Arial" w:eastAsia="Tahoma" w:hAnsi="Liberation Sans;Arial" w:cs="Raleway"/>
      <w:color w:val="000000"/>
      <w:kern w:val="2"/>
      <w:sz w:val="24"/>
    </w:rPr>
  </w:style>
  <w:style w:type="paragraph" w:customStyle="1" w:styleId="DuasPartesdeContedoLTGliederung9">
    <w:name w:val="Duas Partes de Conteúdo~LT~Gliederung 9"/>
    <w:qFormat/>
    <w:pPr>
      <w:spacing w:before="101" w:line="216" w:lineRule="auto"/>
    </w:pPr>
    <w:rPr>
      <w:rFonts w:ascii="Liberation Sans;Arial" w:eastAsia="Tahoma" w:hAnsi="Liberation Sans;Arial" w:cs="Raleway"/>
      <w:color w:val="000000"/>
      <w:kern w:val="2"/>
      <w:sz w:val="24"/>
    </w:rPr>
  </w:style>
  <w:style w:type="paragraph" w:customStyle="1" w:styleId="DuasPartesdeContedoLTGliederung8">
    <w:name w:val="Duas Partes de Conteúdo~LT~Gliederung 8"/>
    <w:qFormat/>
    <w:pPr>
      <w:spacing w:before="101" w:line="216" w:lineRule="auto"/>
    </w:pPr>
    <w:rPr>
      <w:rFonts w:ascii="Liberation Sans;Arial" w:eastAsia="Tahoma" w:hAnsi="Liberation Sans;Arial" w:cs="Raleway"/>
      <w:color w:val="000000"/>
      <w:kern w:val="2"/>
      <w:sz w:val="24"/>
    </w:rPr>
  </w:style>
  <w:style w:type="paragraph" w:customStyle="1" w:styleId="DuasPartesdeContedoLTGliederung7">
    <w:name w:val="Duas Partes de Conteúdo~LT~Gliederung 7"/>
    <w:qFormat/>
    <w:pPr>
      <w:spacing w:before="101" w:line="216" w:lineRule="auto"/>
    </w:pPr>
    <w:rPr>
      <w:rFonts w:ascii="Liberation Sans;Arial" w:eastAsia="Tahoma" w:hAnsi="Liberation Sans;Arial" w:cs="Raleway"/>
      <w:color w:val="000000"/>
      <w:kern w:val="2"/>
      <w:sz w:val="24"/>
    </w:rPr>
  </w:style>
  <w:style w:type="paragraph" w:customStyle="1" w:styleId="DuasPartesdeContedoLTGliederung6">
    <w:name w:val="Duas Partes de Conteúdo~LT~Gliederung 6"/>
    <w:qFormat/>
    <w:pPr>
      <w:spacing w:before="101" w:line="216" w:lineRule="auto"/>
    </w:pPr>
    <w:rPr>
      <w:rFonts w:ascii="Liberation Sans;Arial" w:eastAsia="Tahoma" w:hAnsi="Liberation Sans;Arial" w:cs="Raleway"/>
      <w:color w:val="000000"/>
      <w:kern w:val="2"/>
      <w:sz w:val="24"/>
    </w:rPr>
  </w:style>
  <w:style w:type="paragraph" w:customStyle="1" w:styleId="DuasPartesdeContedoLTGliederung5">
    <w:name w:val="Duas Partes de Conteúdo~LT~Gliederung 5"/>
    <w:qFormat/>
    <w:pPr>
      <w:spacing w:before="101" w:line="216" w:lineRule="auto"/>
    </w:pPr>
    <w:rPr>
      <w:rFonts w:ascii="Liberation Sans;Arial" w:eastAsia="Tahoma" w:hAnsi="Liberation Sans;Arial" w:cs="Raleway"/>
      <w:color w:val="000000"/>
      <w:kern w:val="2"/>
      <w:sz w:val="24"/>
    </w:rPr>
  </w:style>
  <w:style w:type="paragraph" w:customStyle="1" w:styleId="DuasPartesdeContedoLTGliederung4">
    <w:name w:val="Duas Partes de Conteúdo~LT~Gliederung 4"/>
    <w:qFormat/>
    <w:pPr>
      <w:spacing w:before="199" w:line="216" w:lineRule="auto"/>
    </w:pPr>
    <w:rPr>
      <w:rFonts w:ascii="Liberation Sans;Arial" w:eastAsia="Tahoma" w:hAnsi="Liberation Sans;Arial" w:cs="Raleway"/>
      <w:color w:val="000000"/>
      <w:kern w:val="2"/>
      <w:sz w:val="24"/>
    </w:rPr>
  </w:style>
  <w:style w:type="paragraph" w:customStyle="1" w:styleId="DuasPartesdeContedoLTGliederung3">
    <w:name w:val="Duas Partes de Conteúdo~LT~Gliederung 3"/>
    <w:qFormat/>
    <w:pPr>
      <w:spacing w:before="300" w:line="216" w:lineRule="auto"/>
    </w:pPr>
    <w:rPr>
      <w:rFonts w:ascii="Liberation Sans;Arial" w:eastAsia="Tahoma" w:hAnsi="Liberation Sans;Arial" w:cs="Raleway"/>
      <w:color w:val="000000"/>
      <w:kern w:val="2"/>
      <w:sz w:val="24"/>
    </w:rPr>
  </w:style>
  <w:style w:type="paragraph" w:customStyle="1" w:styleId="DuasPartesdeContedoLTGliederung2">
    <w:name w:val="Duas Partes de Conteúdo~LT~Gliederung 2"/>
    <w:qFormat/>
    <w:pPr>
      <w:spacing w:before="400" w:line="216" w:lineRule="auto"/>
    </w:pPr>
    <w:rPr>
      <w:rFonts w:ascii="Liberation Sans;Arial" w:eastAsia="Tahoma" w:hAnsi="Liberation Sans;Arial" w:cs="Raleway"/>
      <w:color w:val="000000"/>
      <w:kern w:val="2"/>
      <w:sz w:val="24"/>
    </w:rPr>
  </w:style>
  <w:style w:type="paragraph" w:customStyle="1" w:styleId="DuasPartesdeContedoLTGliederung1">
    <w:name w:val="Duas Partes de Conteúdo~LT~Gliederung 1"/>
    <w:qFormat/>
    <w:pPr>
      <w:spacing w:before="499" w:line="216" w:lineRule="auto"/>
    </w:pPr>
    <w:rPr>
      <w:rFonts w:ascii="Liberation Sans;Arial" w:eastAsia="Tahoma" w:hAnsi="Liberation Sans;Arial" w:cs="Raleway"/>
      <w:color w:val="000000"/>
      <w:kern w:val="2"/>
      <w:sz w:val="24"/>
    </w:rPr>
  </w:style>
  <w:style w:type="paragraph" w:customStyle="1" w:styleId="EmbrancoLTHintergrund">
    <w:name w:val="Em branco~LT~Hintergrund"/>
    <w:qFormat/>
    <w:rPr>
      <w:rFonts w:ascii="Liberation Sans;Arial" w:eastAsia="Tahoma" w:hAnsi="Liberation Sans;Arial" w:cs="Raleway"/>
      <w:kern w:val="2"/>
      <w:sz w:val="24"/>
    </w:rPr>
  </w:style>
  <w:style w:type="paragraph" w:customStyle="1" w:styleId="EmbrancoLTHintergrundobjekte">
    <w:name w:val="Em branco~LT~Hintergrundobjekte"/>
    <w:qFormat/>
    <w:rPr>
      <w:rFonts w:ascii="Liberation Sans;Arial" w:eastAsia="Tahoma" w:hAnsi="Liberation Sans;Arial" w:cs="Raleway"/>
      <w:kern w:val="2"/>
      <w:sz w:val="24"/>
    </w:rPr>
  </w:style>
  <w:style w:type="paragraph" w:customStyle="1" w:styleId="EmbrancoLTNotizen">
    <w:name w:val="Em branco~LT~Notizen"/>
    <w:qFormat/>
    <w:pPr>
      <w:ind w:left="600" w:hanging="600"/>
    </w:pPr>
    <w:rPr>
      <w:rFonts w:ascii="Liberation Sans;Arial" w:eastAsia="Tahoma" w:hAnsi="Liberation Sans;Arial" w:cs="Raleway"/>
      <w:kern w:val="2"/>
      <w:sz w:val="24"/>
    </w:rPr>
  </w:style>
  <w:style w:type="paragraph" w:customStyle="1" w:styleId="EmbrancoLTUntertitel">
    <w:name w:val="Em branco~LT~Untertitel"/>
    <w:qFormat/>
    <w:pPr>
      <w:jc w:val="center"/>
    </w:pPr>
    <w:rPr>
      <w:rFonts w:ascii="Liberation Sans;Arial" w:eastAsia="Tahoma" w:hAnsi="Liberation Sans;Arial" w:cs="Raleway"/>
      <w:kern w:val="2"/>
      <w:sz w:val="24"/>
    </w:rPr>
  </w:style>
  <w:style w:type="paragraph" w:customStyle="1" w:styleId="EmbrancoLTTitel">
    <w:name w:val="Em branco~LT~Titel"/>
    <w:qFormat/>
    <w:pPr>
      <w:spacing w:line="623" w:lineRule="atLeast"/>
    </w:pPr>
    <w:rPr>
      <w:rFonts w:ascii="Liberation Sans;Arial" w:eastAsia="Tahoma" w:hAnsi="Liberation Sans;Arial" w:cs="Raleway"/>
      <w:color w:val="000000"/>
      <w:kern w:val="2"/>
      <w:sz w:val="24"/>
    </w:rPr>
  </w:style>
  <w:style w:type="paragraph" w:customStyle="1" w:styleId="EmbrancoLTGliederung9">
    <w:name w:val="Em branco~LT~Gliederung 9"/>
    <w:qFormat/>
    <w:pPr>
      <w:spacing w:before="101" w:line="216" w:lineRule="auto"/>
    </w:pPr>
    <w:rPr>
      <w:rFonts w:ascii="Liberation Sans;Arial" w:eastAsia="Tahoma" w:hAnsi="Liberation Sans;Arial" w:cs="Raleway"/>
      <w:color w:val="000000"/>
      <w:kern w:val="2"/>
      <w:sz w:val="24"/>
    </w:rPr>
  </w:style>
  <w:style w:type="paragraph" w:customStyle="1" w:styleId="EmbrancoLTGliederung8">
    <w:name w:val="Em branco~LT~Gliederung 8"/>
    <w:qFormat/>
    <w:pPr>
      <w:spacing w:before="101" w:line="216" w:lineRule="auto"/>
    </w:pPr>
    <w:rPr>
      <w:rFonts w:ascii="Liberation Sans;Arial" w:eastAsia="Tahoma" w:hAnsi="Liberation Sans;Arial" w:cs="Raleway"/>
      <w:color w:val="000000"/>
      <w:kern w:val="2"/>
      <w:sz w:val="24"/>
    </w:rPr>
  </w:style>
  <w:style w:type="paragraph" w:customStyle="1" w:styleId="EmbrancoLTGliederung7">
    <w:name w:val="Em branco~LT~Gliederung 7"/>
    <w:qFormat/>
    <w:pPr>
      <w:spacing w:before="101" w:line="216" w:lineRule="auto"/>
    </w:pPr>
    <w:rPr>
      <w:rFonts w:ascii="Liberation Sans;Arial" w:eastAsia="Tahoma" w:hAnsi="Liberation Sans;Arial" w:cs="Raleway"/>
      <w:color w:val="000000"/>
      <w:kern w:val="2"/>
      <w:sz w:val="24"/>
    </w:rPr>
  </w:style>
  <w:style w:type="paragraph" w:customStyle="1" w:styleId="EmbrancoLTGliederung6">
    <w:name w:val="Em branco~LT~Gliederung 6"/>
    <w:qFormat/>
    <w:pPr>
      <w:spacing w:before="101" w:line="216" w:lineRule="auto"/>
    </w:pPr>
    <w:rPr>
      <w:rFonts w:ascii="Liberation Sans;Arial" w:eastAsia="Tahoma" w:hAnsi="Liberation Sans;Arial" w:cs="Raleway"/>
      <w:color w:val="000000"/>
      <w:kern w:val="2"/>
      <w:sz w:val="24"/>
    </w:rPr>
  </w:style>
  <w:style w:type="paragraph" w:customStyle="1" w:styleId="EmbrancoLTGliederung5">
    <w:name w:val="Em branco~LT~Gliederung 5"/>
    <w:qFormat/>
    <w:pPr>
      <w:spacing w:before="101" w:line="216" w:lineRule="auto"/>
    </w:pPr>
    <w:rPr>
      <w:rFonts w:ascii="Liberation Sans;Arial" w:eastAsia="Tahoma" w:hAnsi="Liberation Sans;Arial" w:cs="Raleway"/>
      <w:color w:val="000000"/>
      <w:kern w:val="2"/>
      <w:sz w:val="24"/>
    </w:rPr>
  </w:style>
  <w:style w:type="paragraph" w:customStyle="1" w:styleId="EmbrancoLTGliederung4">
    <w:name w:val="Em branco~LT~Gliederung 4"/>
    <w:qFormat/>
    <w:pPr>
      <w:spacing w:before="199" w:line="216" w:lineRule="auto"/>
    </w:pPr>
    <w:rPr>
      <w:rFonts w:ascii="Liberation Sans;Arial" w:eastAsia="Tahoma" w:hAnsi="Liberation Sans;Arial" w:cs="Raleway"/>
      <w:color w:val="000000"/>
      <w:kern w:val="2"/>
      <w:sz w:val="24"/>
    </w:rPr>
  </w:style>
  <w:style w:type="paragraph" w:customStyle="1" w:styleId="EmbrancoLTGliederung3">
    <w:name w:val="Em branco~LT~Gliederung 3"/>
    <w:qFormat/>
    <w:pPr>
      <w:spacing w:before="300" w:line="216" w:lineRule="auto"/>
    </w:pPr>
    <w:rPr>
      <w:rFonts w:ascii="Liberation Sans;Arial" w:eastAsia="Tahoma" w:hAnsi="Liberation Sans;Arial" w:cs="Raleway"/>
      <w:color w:val="000000"/>
      <w:kern w:val="2"/>
      <w:sz w:val="24"/>
    </w:rPr>
  </w:style>
  <w:style w:type="paragraph" w:customStyle="1" w:styleId="EmbrancoLTGliederung2">
    <w:name w:val="Em branco~LT~Gliederung 2"/>
    <w:qFormat/>
    <w:pPr>
      <w:spacing w:before="400" w:line="216" w:lineRule="auto"/>
    </w:pPr>
    <w:rPr>
      <w:rFonts w:ascii="Liberation Sans;Arial" w:eastAsia="Tahoma" w:hAnsi="Liberation Sans;Arial" w:cs="Raleway"/>
      <w:color w:val="000000"/>
      <w:kern w:val="2"/>
      <w:sz w:val="24"/>
    </w:rPr>
  </w:style>
  <w:style w:type="paragraph" w:customStyle="1" w:styleId="EmbrancoLTGliederung1">
    <w:name w:val="Em branco~LT~Gliederung 1"/>
    <w:qFormat/>
    <w:pPr>
      <w:spacing w:before="499" w:line="216" w:lineRule="auto"/>
    </w:pPr>
    <w:rPr>
      <w:rFonts w:ascii="Liberation Sans;Arial" w:eastAsia="Tahoma" w:hAnsi="Liberation Sans;Arial" w:cs="Raleway"/>
      <w:color w:val="000000"/>
      <w:kern w:val="2"/>
      <w:sz w:val="24"/>
    </w:rPr>
  </w:style>
  <w:style w:type="paragraph" w:customStyle="1" w:styleId="Padro1LTHintergrund">
    <w:name w:val="Padrão 1~LT~Hintergrund"/>
    <w:qFormat/>
    <w:rPr>
      <w:rFonts w:ascii="Noto Sans" w:eastAsia="Tahoma" w:hAnsi="Noto Sans" w:cs="Raleway"/>
      <w:kern w:val="2"/>
      <w:sz w:val="24"/>
    </w:rPr>
  </w:style>
  <w:style w:type="paragraph" w:customStyle="1" w:styleId="Padro1LTHintergrundobjekte">
    <w:name w:val="Padrão 1~LT~Hintergrundobjekte"/>
    <w:qFormat/>
    <w:rPr>
      <w:rFonts w:ascii="Noto Sans" w:eastAsia="Tahoma" w:hAnsi="Noto Sans" w:cs="Raleway"/>
      <w:kern w:val="2"/>
      <w:sz w:val="24"/>
    </w:rPr>
  </w:style>
  <w:style w:type="paragraph" w:customStyle="1" w:styleId="Padro1LTNotizen">
    <w:name w:val="Padrão 1~LT~Notizen"/>
    <w:qFormat/>
    <w:pPr>
      <w:ind w:left="600" w:hanging="600"/>
    </w:pPr>
    <w:rPr>
      <w:rFonts w:ascii="Noto Sans" w:eastAsia="Tahoma" w:hAnsi="Noto Sans" w:cs="Raleway"/>
      <w:kern w:val="2"/>
      <w:sz w:val="24"/>
    </w:rPr>
  </w:style>
  <w:style w:type="paragraph" w:customStyle="1" w:styleId="Padro1LTUntertitel">
    <w:name w:val="Padrão 1~LT~Untertitel"/>
    <w:qFormat/>
    <w:pPr>
      <w:jc w:val="center"/>
    </w:pPr>
    <w:rPr>
      <w:rFonts w:ascii="Noto Sans" w:eastAsia="Tahoma" w:hAnsi="Noto Sans" w:cs="Raleway"/>
      <w:kern w:val="2"/>
      <w:sz w:val="24"/>
    </w:rPr>
  </w:style>
  <w:style w:type="paragraph" w:customStyle="1" w:styleId="Padro1LTTitel">
    <w:name w:val="Padrão 1~LT~Titel"/>
    <w:qFormat/>
    <w:pPr>
      <w:jc w:val="center"/>
    </w:pPr>
    <w:rPr>
      <w:rFonts w:ascii="Noto Sans" w:eastAsia="Tahoma" w:hAnsi="Noto Sans" w:cs="Raleway"/>
      <w:kern w:val="2"/>
      <w:sz w:val="24"/>
    </w:rPr>
  </w:style>
  <w:style w:type="paragraph" w:customStyle="1" w:styleId="Padro1LTGliederung9">
    <w:name w:val="Padrão 1~LT~Gliederung 9"/>
    <w:qFormat/>
    <w:pPr>
      <w:spacing w:before="101"/>
    </w:pPr>
    <w:rPr>
      <w:rFonts w:ascii="Noto Sans" w:eastAsia="Tahoma" w:hAnsi="Noto Sans" w:cs="Raleway"/>
      <w:kern w:val="2"/>
      <w:sz w:val="24"/>
    </w:rPr>
  </w:style>
  <w:style w:type="paragraph" w:customStyle="1" w:styleId="Padro1LTGliederung8">
    <w:name w:val="Padrão 1~LT~Gliederung 8"/>
    <w:qFormat/>
    <w:pPr>
      <w:spacing w:before="101"/>
    </w:pPr>
    <w:rPr>
      <w:rFonts w:ascii="Noto Sans" w:eastAsia="Tahoma" w:hAnsi="Noto Sans" w:cs="Raleway"/>
      <w:kern w:val="2"/>
      <w:sz w:val="24"/>
    </w:rPr>
  </w:style>
  <w:style w:type="paragraph" w:customStyle="1" w:styleId="Padro1LTGliederung7">
    <w:name w:val="Padrão 1~LT~Gliederung 7"/>
    <w:qFormat/>
    <w:pPr>
      <w:spacing w:before="101"/>
    </w:pPr>
    <w:rPr>
      <w:rFonts w:ascii="Noto Sans" w:eastAsia="Tahoma" w:hAnsi="Noto Sans" w:cs="Raleway"/>
      <w:kern w:val="2"/>
      <w:sz w:val="24"/>
    </w:rPr>
  </w:style>
  <w:style w:type="paragraph" w:customStyle="1" w:styleId="Padro1LTGliederung6">
    <w:name w:val="Padrão 1~LT~Gliederung 6"/>
    <w:qFormat/>
    <w:pPr>
      <w:spacing w:before="101"/>
    </w:pPr>
    <w:rPr>
      <w:rFonts w:ascii="Noto Sans" w:eastAsia="Tahoma" w:hAnsi="Noto Sans" w:cs="Raleway"/>
      <w:kern w:val="2"/>
      <w:sz w:val="24"/>
    </w:rPr>
  </w:style>
  <w:style w:type="paragraph" w:customStyle="1" w:styleId="Padro1LTGliederung5">
    <w:name w:val="Padrão 1~LT~Gliederung 5"/>
    <w:qFormat/>
    <w:pPr>
      <w:spacing w:before="101"/>
    </w:pPr>
    <w:rPr>
      <w:rFonts w:ascii="Noto Sans" w:eastAsia="Tahoma" w:hAnsi="Noto Sans" w:cs="Raleway"/>
      <w:kern w:val="2"/>
      <w:sz w:val="24"/>
    </w:rPr>
  </w:style>
  <w:style w:type="paragraph" w:customStyle="1" w:styleId="Padro1LTGliederung4">
    <w:name w:val="Padrão 1~LT~Gliederung 4"/>
    <w:qFormat/>
    <w:pPr>
      <w:spacing w:before="199"/>
    </w:pPr>
    <w:rPr>
      <w:rFonts w:ascii="Noto Sans" w:eastAsia="Tahoma" w:hAnsi="Noto Sans" w:cs="Raleway"/>
      <w:kern w:val="2"/>
      <w:sz w:val="24"/>
    </w:rPr>
  </w:style>
  <w:style w:type="paragraph" w:customStyle="1" w:styleId="Padro1LTGliederung3">
    <w:name w:val="Padrão 1~LT~Gliederung 3"/>
    <w:qFormat/>
    <w:pPr>
      <w:spacing w:before="300"/>
    </w:pPr>
    <w:rPr>
      <w:rFonts w:ascii="Noto Sans" w:eastAsia="Tahoma" w:hAnsi="Noto Sans" w:cs="Raleway"/>
      <w:kern w:val="2"/>
      <w:sz w:val="24"/>
    </w:rPr>
  </w:style>
  <w:style w:type="paragraph" w:customStyle="1" w:styleId="Padro1LTGliederung2">
    <w:name w:val="Padrão 1~LT~Gliederung 2"/>
    <w:qFormat/>
    <w:pPr>
      <w:spacing w:before="400"/>
    </w:pPr>
    <w:rPr>
      <w:rFonts w:ascii="Noto Sans" w:eastAsia="Tahoma" w:hAnsi="Noto Sans" w:cs="Raleway"/>
      <w:kern w:val="2"/>
      <w:sz w:val="24"/>
    </w:rPr>
  </w:style>
  <w:style w:type="paragraph" w:customStyle="1" w:styleId="Padro1LTGliederung1">
    <w:name w:val="Padrão 1~LT~Gliederung 1"/>
    <w:qFormat/>
    <w:pPr>
      <w:spacing w:before="499"/>
    </w:pPr>
    <w:rPr>
      <w:rFonts w:ascii="Noto Sans" w:eastAsia="Tahoma" w:hAnsi="Noto Sans" w:cs="Raleway"/>
      <w:kern w:val="2"/>
      <w:sz w:val="24"/>
    </w:rPr>
  </w:style>
  <w:style w:type="paragraph" w:customStyle="1" w:styleId="PadroLTHintergrund">
    <w:name w:val="Padrão~LT~Hintergrund"/>
    <w:qFormat/>
    <w:rPr>
      <w:rFonts w:ascii="Noto Sans" w:eastAsia="Tahoma" w:hAnsi="Noto Sans" w:cs="Raleway"/>
      <w:kern w:val="2"/>
      <w:sz w:val="24"/>
    </w:rPr>
  </w:style>
  <w:style w:type="paragraph" w:customStyle="1" w:styleId="PadroLTHintergrundobjekte">
    <w:name w:val="Padrão~LT~Hintergrundobjekte"/>
    <w:qFormat/>
    <w:rPr>
      <w:rFonts w:ascii="Noto Sans" w:eastAsia="Tahoma" w:hAnsi="Noto Sans" w:cs="Raleway"/>
      <w:kern w:val="2"/>
      <w:sz w:val="24"/>
    </w:rPr>
  </w:style>
  <w:style w:type="paragraph" w:customStyle="1" w:styleId="PadroLTNotizen">
    <w:name w:val="Padrão~LT~Notizen"/>
    <w:qFormat/>
    <w:pPr>
      <w:ind w:left="600" w:hanging="600"/>
    </w:pPr>
    <w:rPr>
      <w:rFonts w:ascii="Noto Sans" w:eastAsia="Tahoma" w:hAnsi="Noto Sans" w:cs="Raleway"/>
      <w:kern w:val="2"/>
      <w:sz w:val="24"/>
    </w:rPr>
  </w:style>
  <w:style w:type="paragraph" w:customStyle="1" w:styleId="PadroLTUntertitel">
    <w:name w:val="Padrão~LT~Untertitel"/>
    <w:qFormat/>
    <w:pPr>
      <w:jc w:val="center"/>
    </w:pPr>
    <w:rPr>
      <w:rFonts w:ascii="Noto Sans" w:eastAsia="Tahoma" w:hAnsi="Noto Sans" w:cs="Raleway"/>
      <w:kern w:val="2"/>
      <w:sz w:val="24"/>
    </w:rPr>
  </w:style>
  <w:style w:type="paragraph" w:customStyle="1" w:styleId="PadroLTTitel">
    <w:name w:val="Padrão~LT~Titel"/>
    <w:qFormat/>
    <w:pPr>
      <w:jc w:val="center"/>
    </w:pPr>
    <w:rPr>
      <w:rFonts w:ascii="Noto Sans" w:eastAsia="Tahoma" w:hAnsi="Noto Sans" w:cs="Raleway"/>
      <w:kern w:val="2"/>
      <w:sz w:val="24"/>
    </w:rPr>
  </w:style>
  <w:style w:type="paragraph" w:customStyle="1" w:styleId="PadroLTGliederung9">
    <w:name w:val="Padrão~LT~Gliederung 9"/>
    <w:qFormat/>
    <w:pPr>
      <w:spacing w:before="101"/>
    </w:pPr>
    <w:rPr>
      <w:rFonts w:ascii="Noto Sans" w:eastAsia="Tahoma" w:hAnsi="Noto Sans" w:cs="Raleway"/>
      <w:kern w:val="2"/>
      <w:sz w:val="24"/>
    </w:rPr>
  </w:style>
  <w:style w:type="paragraph" w:customStyle="1" w:styleId="PadroLTGliederung8">
    <w:name w:val="Padrão~LT~Gliederung 8"/>
    <w:qFormat/>
    <w:pPr>
      <w:spacing w:before="101"/>
    </w:pPr>
    <w:rPr>
      <w:rFonts w:ascii="Noto Sans" w:eastAsia="Tahoma" w:hAnsi="Noto Sans" w:cs="Raleway"/>
      <w:kern w:val="2"/>
      <w:sz w:val="24"/>
    </w:rPr>
  </w:style>
  <w:style w:type="paragraph" w:customStyle="1" w:styleId="PadroLTGliederung7">
    <w:name w:val="Padrão~LT~Gliederung 7"/>
    <w:qFormat/>
    <w:pPr>
      <w:spacing w:before="101"/>
    </w:pPr>
    <w:rPr>
      <w:rFonts w:ascii="Noto Sans" w:eastAsia="Tahoma" w:hAnsi="Noto Sans" w:cs="Raleway"/>
      <w:kern w:val="2"/>
      <w:sz w:val="24"/>
    </w:rPr>
  </w:style>
  <w:style w:type="paragraph" w:customStyle="1" w:styleId="PadroLTGliederung6">
    <w:name w:val="Padrão~LT~Gliederung 6"/>
    <w:qFormat/>
    <w:pPr>
      <w:spacing w:before="101"/>
    </w:pPr>
    <w:rPr>
      <w:rFonts w:ascii="Noto Sans" w:eastAsia="Tahoma" w:hAnsi="Noto Sans" w:cs="Raleway"/>
      <w:kern w:val="2"/>
      <w:sz w:val="24"/>
    </w:rPr>
  </w:style>
  <w:style w:type="paragraph" w:customStyle="1" w:styleId="PadroLTGliederung5">
    <w:name w:val="Padrão~LT~Gliederung 5"/>
    <w:qFormat/>
    <w:pPr>
      <w:spacing w:before="101"/>
    </w:pPr>
    <w:rPr>
      <w:rFonts w:ascii="Noto Sans" w:eastAsia="Tahoma" w:hAnsi="Noto Sans" w:cs="Raleway"/>
      <w:kern w:val="2"/>
      <w:sz w:val="24"/>
    </w:rPr>
  </w:style>
  <w:style w:type="paragraph" w:customStyle="1" w:styleId="PadroLTGliederung4">
    <w:name w:val="Padrão~LT~Gliederung 4"/>
    <w:qFormat/>
    <w:pPr>
      <w:spacing w:before="199"/>
    </w:pPr>
    <w:rPr>
      <w:rFonts w:ascii="Noto Sans" w:eastAsia="Tahoma" w:hAnsi="Noto Sans" w:cs="Raleway"/>
      <w:kern w:val="2"/>
      <w:sz w:val="24"/>
    </w:rPr>
  </w:style>
  <w:style w:type="paragraph" w:customStyle="1" w:styleId="PadroLTGliederung3">
    <w:name w:val="Padrão~LT~Gliederung 3"/>
    <w:qFormat/>
    <w:pPr>
      <w:spacing w:before="300"/>
    </w:pPr>
    <w:rPr>
      <w:rFonts w:ascii="Noto Sans" w:eastAsia="Tahoma" w:hAnsi="Noto Sans" w:cs="Raleway"/>
      <w:kern w:val="2"/>
      <w:sz w:val="24"/>
    </w:rPr>
  </w:style>
  <w:style w:type="paragraph" w:customStyle="1" w:styleId="PadroLTGliederung2">
    <w:name w:val="Padrão~LT~Gliederung 2"/>
    <w:qFormat/>
    <w:pPr>
      <w:spacing w:before="400"/>
    </w:pPr>
    <w:rPr>
      <w:rFonts w:ascii="Noto Sans" w:eastAsia="Tahoma" w:hAnsi="Noto Sans" w:cs="Raleway"/>
      <w:kern w:val="2"/>
      <w:sz w:val="24"/>
    </w:rPr>
  </w:style>
  <w:style w:type="paragraph" w:customStyle="1" w:styleId="PadroLTGliederung1">
    <w:name w:val="Padrão~LT~Gliederung 1"/>
    <w:qFormat/>
    <w:pPr>
      <w:spacing w:before="499"/>
    </w:pPr>
    <w:rPr>
      <w:rFonts w:ascii="Noto Sans" w:eastAsia="Tahoma" w:hAnsi="Noto Sans" w:cs="Raleway"/>
      <w:kern w:val="2"/>
      <w:sz w:val="24"/>
    </w:rPr>
  </w:style>
  <w:style w:type="paragraph" w:styleId="NormalWeb">
    <w:name w:val="Normal (Web)"/>
    <w:qFormat/>
    <w:rPr>
      <w:rFonts w:ascii="Times New Roman" w:eastAsia="Tahoma" w:hAnsi="Times New Roman" w:cs="Raleway"/>
      <w:sz w:val="24"/>
    </w:rPr>
  </w:style>
  <w:style w:type="paragraph" w:customStyle="1" w:styleId="Standard">
    <w:name w:val="Standard"/>
    <w:qFormat/>
    <w:rPr>
      <w:rFonts w:ascii="Mangal" w:eastAsia="Tahoma" w:hAnsi="Mangal" w:cs="Raleway"/>
      <w:kern w:val="2"/>
      <w:sz w:val="24"/>
    </w:rPr>
  </w:style>
  <w:style w:type="paragraph" w:customStyle="1" w:styleId="ListLabel2">
    <w:name w:val="ListLabel 2"/>
    <w:qFormat/>
    <w:rPr>
      <w:rFonts w:ascii="Arial" w:eastAsia="Tahoma" w:hAnsi="Arial" w:cs="Raleway"/>
      <w:b/>
      <w:sz w:val="24"/>
    </w:rPr>
  </w:style>
  <w:style w:type="paragraph" w:customStyle="1" w:styleId="ListLabel1">
    <w:name w:val="ListLabel 1"/>
    <w:qFormat/>
    <w:rPr>
      <w:rFonts w:ascii="Arial" w:eastAsia="Tahoma" w:hAnsi="Arial" w:cs="Raleway"/>
      <w:color w:val="000000"/>
      <w:sz w:val="24"/>
    </w:rPr>
  </w:style>
  <w:style w:type="paragraph" w:customStyle="1" w:styleId="ncoradanotaderodap0">
    <w:name w:val="Âncora da nota de rodapé"/>
    <w:qFormat/>
    <w:rPr>
      <w:rFonts w:eastAsia="Tahoma" w:cs="Raleway"/>
      <w:sz w:val="24"/>
      <w:vertAlign w:val="superscript"/>
    </w:rPr>
  </w:style>
  <w:style w:type="paragraph" w:customStyle="1" w:styleId="Caracteresdenotaderodap0">
    <w:name w:val="Caracteres de nota de rodapé"/>
    <w:qFormat/>
    <w:rPr>
      <w:rFonts w:eastAsia="Tahoma" w:cs="Raleway"/>
      <w:sz w:val="24"/>
    </w:rPr>
  </w:style>
  <w:style w:type="paragraph" w:customStyle="1" w:styleId="WW-LinkdaInternet0">
    <w:name w:val="WW-Link da Internet"/>
    <w:qFormat/>
    <w:rPr>
      <w:rFonts w:eastAsia="Tahoma" w:cs="Raleway"/>
      <w:color w:val="0000FF"/>
      <w:sz w:val="24"/>
      <w:u w:val="single"/>
    </w:rPr>
  </w:style>
  <w:style w:type="paragraph" w:customStyle="1" w:styleId="Marcas0">
    <w:name w:val="Marcas"/>
    <w:qFormat/>
    <w:rPr>
      <w:rFonts w:ascii="OpenSymbol;Arial Unicode MS" w:eastAsia="Tahoma" w:hAnsi="OpenSymbol;Arial Unicode MS" w:cs="Raleway"/>
      <w:sz w:val="24"/>
    </w:rPr>
  </w:style>
  <w:style w:type="paragraph" w:customStyle="1" w:styleId="Times">
    <w:name w:val="Times"/>
    <w:qFormat/>
    <w:pPr>
      <w:spacing w:after="353" w:line="276" w:lineRule="auto"/>
    </w:pPr>
    <w:rPr>
      <w:rFonts w:ascii="0" w:eastAsia="Tahoma" w:hAnsi="0" w:cs="Raleway"/>
      <w:sz w:val="22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habld.com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9</Pages>
  <Words>2011</Words>
  <Characters>10863</Characters>
  <Application>Microsoft Office Word</Application>
  <DocSecurity>0</DocSecurity>
  <Lines>90</Lines>
  <Paragraphs>25</Paragraphs>
  <ScaleCrop>false</ScaleCrop>
  <Company/>
  <LinksUpToDate>false</LinksUpToDate>
  <CharactersWithSpaces>12849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Bia</cp:lastModifiedBy>
  <cp:revision>79</cp:revision>
  <dcterms:created xsi:type="dcterms:W3CDTF">2022-10-27T02:41:00Z</dcterms:created>
  <dcterms:modified xsi:type="dcterms:W3CDTF">2023-03-16T20:50:00Z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