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B" w:rsidRDefault="00B903CB" w:rsidP="00B903CB">
      <w:pPr>
        <w:jc w:val="center"/>
        <w:rPr>
          <w:rFonts w:ascii="Verdana" w:eastAsiaTheme="minorHAnsi" w:hAnsi="Verdana"/>
          <w:b/>
          <w:sz w:val="18"/>
          <w:szCs w:val="18"/>
        </w:rPr>
      </w:pPr>
      <w:r>
        <w:rPr>
          <w:rFonts w:ascii="Verdana" w:eastAsiaTheme="minorHAnsi" w:hAnsi="Verdana"/>
          <w:b/>
          <w:sz w:val="18"/>
          <w:szCs w:val="18"/>
        </w:rPr>
        <w:t>Projeto 15</w:t>
      </w:r>
    </w:p>
    <w:p w:rsidR="00B903CB" w:rsidRDefault="00B903CB" w:rsidP="00B903CB">
      <w:pPr>
        <w:jc w:val="center"/>
        <w:rPr>
          <w:rFonts w:ascii="Verdana" w:eastAsiaTheme="minorHAnsi" w:hAnsi="Verdana"/>
          <w:b/>
          <w:sz w:val="18"/>
          <w:szCs w:val="18"/>
        </w:rPr>
      </w:pPr>
      <w:r>
        <w:rPr>
          <w:rFonts w:ascii="Verdana" w:eastAsiaTheme="minorHAnsi" w:hAnsi="Verdana"/>
          <w:b/>
          <w:sz w:val="18"/>
          <w:szCs w:val="18"/>
        </w:rPr>
        <w:t>Trabalho Social e Regularização Fundiária</w:t>
      </w:r>
    </w:p>
    <w:p w:rsidR="00B903CB" w:rsidRDefault="00B903CB" w:rsidP="005165AE">
      <w:pPr>
        <w:spacing w:after="120"/>
        <w:jc w:val="center"/>
        <w:rPr>
          <w:rFonts w:ascii="Verdana" w:eastAsiaTheme="minorHAnsi" w:hAnsi="Verdana"/>
          <w:b/>
          <w:sz w:val="18"/>
          <w:szCs w:val="18"/>
        </w:rPr>
      </w:pPr>
      <w:r>
        <w:rPr>
          <w:rFonts w:ascii="Verdana" w:eastAsiaTheme="minorHAnsi" w:hAnsi="Verdana"/>
          <w:b/>
          <w:sz w:val="18"/>
          <w:szCs w:val="18"/>
        </w:rPr>
        <w:t>Trabalho Social</w:t>
      </w:r>
    </w:p>
    <w:tbl>
      <w:tblPr>
        <w:tblW w:w="5382" w:type="pct"/>
        <w:jc w:val="center"/>
        <w:tblCellSpacing w:w="0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31"/>
        <w:gridCol w:w="6184"/>
      </w:tblGrid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ENTIDADE/INSTITUIÇÃO PROPONENTE DO PROJETO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AGEHAB – Agência Goiana de Habitação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Cidade/Estado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Goiânia/GO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TÍTULO/IDENTIFICAÇÃO DO PROJETO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AGEHAB – UMA EXPERIENCIA DE TRABALHO SOCIAL COM REGULARIZAÇÃO FUNDIÁRIA PLENA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CATEGORIA DO PROJETO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Projeto Social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Nome e Cargo do responsável pelo projeto junto à instituição inscrita: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Perla Maria Borges de Oliveira (Assistente Social e Gerente da Articulação Social da AGEHAB)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E-mail do responsável pelo projeto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3A1342">
            <w:pPr>
              <w:rPr>
                <w:lang w:eastAsia="en-US"/>
              </w:rPr>
            </w:pPr>
            <w:hyperlink r:id="rId4" w:history="1">
              <w:r w:rsidR="00B903CB">
                <w:rPr>
                  <w:rStyle w:val="Hyperlink"/>
                  <w:lang w:eastAsia="en-US"/>
                </w:rPr>
                <w:t>perla.oliveira@agehab.go.gov.br</w:t>
              </w:r>
            </w:hyperlink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Telefone com DDD do responsável pelo projeto: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(62)3096-5065 / (62)3096-5064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Número do celular com DDD do responsável pelo projeto: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(62)9838-9276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Objetivos do projeto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- Legalização do bairro e entrega de escrituras registradas em cartório, gratuitamente, para moradores originários ou com renda de até quatro salários mínimos;</w:t>
            </w:r>
            <w:r>
              <w:rPr>
                <w:lang w:eastAsia="en-US"/>
              </w:rPr>
              <w:br/>
              <w:t>- Construção de equipamentos sociais para o exercício da cidadania;</w:t>
            </w:r>
            <w:r>
              <w:rPr>
                <w:lang w:eastAsia="en-US"/>
              </w:rPr>
              <w:br/>
              <w:t>- Fortalecimento dos vínculos comunitários e lideranças locais;</w:t>
            </w:r>
            <w:r>
              <w:rPr>
                <w:lang w:eastAsia="en-US"/>
              </w:rPr>
              <w:br/>
              <w:t>- Promover autonomia comunitária na gestão das demandas coletivas;</w:t>
            </w:r>
            <w:r>
              <w:rPr>
                <w:lang w:eastAsia="en-US"/>
              </w:rPr>
              <w:br/>
              <w:t>- Levar à comunidade programas de educação ambiental, de saúde e patrimonial (valorização do bem recebido e conservação do patrimônio público);</w:t>
            </w:r>
            <w:r>
              <w:rPr>
                <w:lang w:eastAsia="en-US"/>
              </w:rPr>
              <w:br/>
              <w:t>- Realização de cursos voltados para geração de emprego e renda da população local</w:t>
            </w:r>
            <w:proofErr w:type="gramStart"/>
            <w:r>
              <w:rPr>
                <w:lang w:eastAsia="en-US"/>
              </w:rPr>
              <w:t xml:space="preserve">  </w:t>
            </w:r>
            <w:proofErr w:type="gramEnd"/>
            <w:r>
              <w:rPr>
                <w:lang w:eastAsia="en-US"/>
              </w:rPr>
              <w:t>como forma de contribuir para o desenvolvimento  sustentável do bairro e região;</w:t>
            </w:r>
            <w:r>
              <w:rPr>
                <w:lang w:eastAsia="en-US"/>
              </w:rPr>
              <w:br/>
              <w:t>- Criação de espaços para o exercício da participação e organização comunitárias, viabilizando a autonomia na tomada de decisões acerca do projeto interventivo, a gestão coletiva e  </w:t>
            </w:r>
            <w:proofErr w:type="spellStart"/>
            <w:r>
              <w:rPr>
                <w:lang w:eastAsia="en-US"/>
              </w:rPr>
              <w:t>consequente</w:t>
            </w:r>
            <w:proofErr w:type="spellEnd"/>
            <w:r>
              <w:rPr>
                <w:lang w:eastAsia="en-US"/>
              </w:rPr>
              <w:t xml:space="preserve"> sustentabilidade do empreendimento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Beneficiários diretos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4.827 famílias pioneiras e renda mensal até quatro salários mínimos.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Beneficiários Indiretos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Famílias da Região Noroeste de Goiânia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Detalhamento do Projeto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Com a Política Nacional de Habitação, o trabalho social passou a ser parte obrigatória dos projetos de intervenção habitacional.</w:t>
            </w:r>
            <w:r>
              <w:rPr>
                <w:lang w:eastAsia="en-US"/>
              </w:rPr>
              <w:br/>
              <w:t xml:space="preserve">A AGEHAB desenvolve ações específicas de Regularização </w:t>
            </w:r>
            <w:r>
              <w:rPr>
                <w:lang w:eastAsia="en-US"/>
              </w:rPr>
              <w:lastRenderedPageBreak/>
              <w:t xml:space="preserve">Fundiária, realizando cadastramento e entrega de escrituras gratuitamente, concomitante, a Gerência de Articulação Social, elaborou o PTS (Projeto de Trabalho Social) que tem como principal objetivo o desenvolvimento de atividades </w:t>
            </w:r>
            <w:proofErr w:type="spellStart"/>
            <w:r>
              <w:rPr>
                <w:lang w:eastAsia="en-US"/>
              </w:rPr>
              <w:t>socioeducativas</w:t>
            </w:r>
            <w:proofErr w:type="spellEnd"/>
            <w:r>
              <w:rPr>
                <w:lang w:eastAsia="en-US"/>
              </w:rPr>
              <w:t xml:space="preserve"> paralelas à concessão de moradias e regularização fundiária, que contribua para o desenvolvimento sustentável local dessas comunidades que serão beneficiadas. Com essas ações os beneficiários terão melhores condições de habitabilidade, acesso a cultura, preservação ambiental, perenidade/permanência nas áreas e, principalmente desenvolvimento econômico e vocacional.</w:t>
            </w:r>
            <w:r>
              <w:rPr>
                <w:lang w:eastAsia="en-US"/>
              </w:rPr>
              <w:br/>
              <w:t xml:space="preserve">O local de intervenção é o Jardim Curitiba, etapas </w:t>
            </w:r>
            <w:proofErr w:type="gramStart"/>
            <w:r>
              <w:rPr>
                <w:lang w:eastAsia="en-US"/>
              </w:rPr>
              <w:t>I,</w:t>
            </w:r>
            <w:proofErr w:type="gramEnd"/>
            <w:r>
              <w:rPr>
                <w:lang w:eastAsia="en-US"/>
              </w:rPr>
              <w:t xml:space="preserve">II,III e IV o mais antigo e populoso da região Noroeste de Goiânia e apresenta-se como uma área de alta vulnerabilidade social. Sua história é marcada pela luta em prol da moradia quando diversas famílias começaram a ocupar a região de modo desordenado no final da década de 1970. Um total de 4.827 famílias residem no bairro e, além de não possuir acesso legal </w:t>
            </w:r>
            <w:proofErr w:type="gramStart"/>
            <w:r>
              <w:rPr>
                <w:lang w:eastAsia="en-US"/>
              </w:rPr>
              <w:t>à</w:t>
            </w:r>
            <w:proofErr w:type="gramEnd"/>
            <w:r>
              <w:rPr>
                <w:lang w:eastAsia="en-US"/>
              </w:rPr>
              <w:t xml:space="preserve"> terra onde vivem, necessitavam de infraestrutura urbana, saneamento básico e equipamentos públicos.</w:t>
            </w:r>
            <w:r>
              <w:rPr>
                <w:lang w:eastAsia="en-US"/>
              </w:rPr>
              <w:br/>
              <w:t>Verificando a situação de irregularidade fundiária do bairro, somada a alta vulnerabilidade social, a AGEHAB criou o Programa Casa Legal – Sua Escritura na Mão para promover regularização fundiária em todos os antigos assentamentos precários implantados em área de domínio do Estado e, concomitante à Regularização Fundiária do Jardim Curitiba, foi implantado o Projeto de Trabalho Social: AGEHAB – UMA EXPERIÊNCIA DE  TRABALHO SOCIAL COM REGULARIZAÇÃO FUNDIÁRIA PLENA .</w:t>
            </w:r>
            <w:r>
              <w:rPr>
                <w:lang w:eastAsia="en-US"/>
              </w:rPr>
              <w:br/>
              <w:t xml:space="preserve">A ação social do PTS ocorre no período Pré e Pós- entrega de escrituras, o projeto é dividido em eixos de trabalho social organizativos e de mobilização comunitária, tendo como objetivo a implementação de ações </w:t>
            </w:r>
            <w:proofErr w:type="spellStart"/>
            <w:r>
              <w:rPr>
                <w:lang w:eastAsia="en-US"/>
              </w:rPr>
              <w:t>socioeducativas</w:t>
            </w:r>
            <w:proofErr w:type="spellEnd"/>
            <w:r>
              <w:rPr>
                <w:lang w:eastAsia="en-US"/>
              </w:rPr>
              <w:t xml:space="preserve"> que contribuam para o desenvolvimento local sustentável das comunidades.</w:t>
            </w:r>
            <w:r>
              <w:rPr>
                <w:lang w:eastAsia="en-US"/>
              </w:rPr>
              <w:br/>
              <w:t>O PTS (Projeto de Trabalho Social) foi elaborado em 2011 e já se encontra com 61,86% concluído. A previsão de encerramento é até 2017. Estruturado em cinco eixos de trabalho, vinculado ao Programa Casa Legal – Sua Escritura na Mão</w:t>
            </w:r>
            <w:proofErr w:type="gramStart"/>
            <w:r>
              <w:rPr>
                <w:lang w:eastAsia="en-US"/>
              </w:rPr>
              <w:t>, é</w:t>
            </w:r>
            <w:proofErr w:type="gramEnd"/>
            <w:r>
              <w:rPr>
                <w:lang w:eastAsia="en-US"/>
              </w:rPr>
              <w:t xml:space="preserve"> executado por empresas sociais terceirizadas contratadas pela AGEHAB: Eixos de Mobilização, Participação Comunitária e Desenvolvimento Sócio Organizativo (MOC) - organizar, fomentar e apoiar toda forma de mobilização e expressão de representatividade dos atores locais, líderes de bairro e formação da Comissão de Acompanhamento de Obra - CAO), Educação Sanitária e Ambiental (ESA) - fomentar a organização do setor frente a posturas sustentáveis do meio ambiente, a qual sofreu intervenções humanas ou não, e a sanitária, saúde publica e individual por meio de palestras, oficinas ) e Geração de Trabalho e Renda(GTR) - busca a sustentabilidade econômica </w:t>
            </w:r>
            <w:r>
              <w:rPr>
                <w:lang w:eastAsia="en-US"/>
              </w:rPr>
              <w:lastRenderedPageBreak/>
              <w:t>formal ou informal dos beneficiários por meio de cursos e capacitações).</w:t>
            </w:r>
            <w:r>
              <w:rPr>
                <w:lang w:eastAsia="en-US"/>
              </w:rPr>
              <w:br/>
              <w:t xml:space="preserve">Antes mesmo da execução dos eixos de trabalho, é feito um Diagnóstico Social/ Cadastro socioeconômico e executadas ações de mobilização e informação através de palestras, cursos e eventos culturais, motivadores da sociedade envolvida no contexto. </w:t>
            </w:r>
            <w:r>
              <w:rPr>
                <w:lang w:eastAsia="en-US"/>
              </w:rPr>
              <w:br/>
              <w:t>As estratégias adotadas no Projeto Social (PTS) englobam a Regularização Fundiária, Obras de infraestrutura e saneamento básico: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sym w:font="Symbol" w:char="00FC"/>
            </w:r>
            <w:r>
              <w:rPr>
                <w:lang w:eastAsia="en-US"/>
              </w:rPr>
              <w:t xml:space="preserve"> - Regularização fundiária – entrega de escrituras registradas gratuitamente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sym w:font="Symbol" w:char="00FC"/>
            </w:r>
            <w:r>
              <w:rPr>
                <w:lang w:eastAsia="en-US"/>
              </w:rPr>
              <w:t xml:space="preserve"> - Realocação de famílias em situação de área de risco e preservação ambiental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sym w:font="Symbol" w:char="00FC"/>
            </w:r>
            <w:r>
              <w:rPr>
                <w:lang w:eastAsia="en-US"/>
              </w:rPr>
              <w:t xml:space="preserve"> - Construção de casas para as famílias que vivem em áreas de risco e APP.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sym w:font="Symbol" w:char="00FC"/>
            </w:r>
            <w:r>
              <w:rPr>
                <w:lang w:eastAsia="en-US"/>
              </w:rPr>
              <w:t xml:space="preserve"> - Construção de equipamentos públicos (praças, creche (CEMEI</w:t>
            </w:r>
            <w:proofErr w:type="gramStart"/>
            <w:r>
              <w:rPr>
                <w:lang w:eastAsia="en-US"/>
              </w:rPr>
              <w:t>),</w:t>
            </w:r>
            <w:proofErr w:type="gramEnd"/>
            <w:r>
              <w:rPr>
                <w:lang w:eastAsia="en-US"/>
              </w:rPr>
              <w:t>Centro de cultura e Cidadania, Centro Comunitário)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sym w:font="Symbol" w:char="00FC"/>
            </w:r>
            <w:r>
              <w:rPr>
                <w:lang w:eastAsia="en-US"/>
              </w:rPr>
              <w:t xml:space="preserve"> - Contratação de empresas sociais para a execução dos eixos de Trabalho social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sym w:font="Symbol" w:char="00FC"/>
            </w:r>
            <w:r>
              <w:rPr>
                <w:lang w:eastAsia="en-US"/>
              </w:rPr>
              <w:t xml:space="preserve"> - Participação popular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sym w:font="Symbol" w:char="00FC"/>
            </w:r>
            <w:r>
              <w:rPr>
                <w:lang w:eastAsia="en-US"/>
              </w:rPr>
              <w:t xml:space="preserve"> - Pesquisa quantitativa e qualitativa</w:t>
            </w:r>
            <w:r>
              <w:rPr>
                <w:lang w:eastAsia="en-US"/>
              </w:rPr>
              <w:br/>
              <w:t>Dessa forma o Estado, por meio da AGEHAB, cumpre sua função social, não só diminuindo o déficit habitacional e propiciando a regularização fundiária, mas também fomentando a geração de espaços urbanos socialmente justos, ambientalmente equilibrados e economicamente viáveis.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Parcerias (mencionar as outras instituições que participam do projeto mesmo que não haja aporte financeiro relevante)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Ministério das Cidades, Caixa Econômica Federal, Governo do Estado de Goiás (Secretaria de Ciência e </w:t>
            </w:r>
            <w:proofErr w:type="gramStart"/>
            <w:r>
              <w:rPr>
                <w:lang w:eastAsia="en-US"/>
              </w:rPr>
              <w:t>Tecnologia,</w:t>
            </w:r>
            <w:proofErr w:type="gramEnd"/>
            <w:r>
              <w:rPr>
                <w:lang w:eastAsia="en-US"/>
              </w:rPr>
              <w:t>Secretaria de Educação Esporte e Cultura, Secretaria de Saúde e Secretaria de Meio Ambiente e Recursos Hídricos) e Prefeitura de Goiânia (Sec. Munic. de Esporte e Lazer – SEMEL e Agência Goiana de Esporte e Lazer – AGEL, Secretaria Municipal de Educação e Cultura , Secretaria Municipal de Assistência Social - SEMAS , Agencia Municipal do Meio Ambiente – AMA e COMURG)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Investimento (colocar a entidade e o valor correspondente)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B903CB" w:rsidP="00B903CB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Ministério das Cidades/CAIXA - R$ 53.296.806,54</w:t>
            </w:r>
            <w:r>
              <w:rPr>
                <w:lang w:eastAsia="en-US"/>
              </w:rPr>
              <w:br/>
              <w:t>AGEHAB - R$ 1.802.379,31</w:t>
            </w:r>
            <w:r>
              <w:rPr>
                <w:lang w:eastAsia="en-US"/>
              </w:rPr>
              <w:br/>
              <w:t>TOTAL - R$ 55.099.185,85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Outras informações</w:t>
            </w:r>
          </w:p>
        </w:tc>
        <w:tc>
          <w:tcPr>
            <w:tcW w:w="6185" w:type="dxa"/>
            <w:shd w:val="clear" w:color="auto" w:fill="FFFFFF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>O Projeto prevê recursos do Governo Federal através do Ministério Gestor: MCIDADES/ Programa: PPI Favelas/Urbanização de Assentamentos Precários.</w:t>
            </w:r>
            <w:r>
              <w:rPr>
                <w:lang w:eastAsia="en-US"/>
              </w:rPr>
              <w:br/>
              <w:t>A contrapartida do Governo Estadual, por meio da AGEHAB, se realiza na Gestão e aplicação dos recursos.</w:t>
            </w:r>
          </w:p>
        </w:tc>
      </w:tr>
      <w:tr w:rsidR="00B903CB" w:rsidTr="005165AE">
        <w:trPr>
          <w:tblCellSpacing w:w="0" w:type="dxa"/>
          <w:jc w:val="center"/>
        </w:trPr>
        <w:tc>
          <w:tcPr>
            <w:tcW w:w="3131" w:type="dxa"/>
            <w:shd w:val="clear" w:color="auto" w:fill="F9F9F9"/>
            <w:vAlign w:val="center"/>
            <w:hideMark/>
          </w:tcPr>
          <w:p w:rsidR="00B903CB" w:rsidRDefault="00B903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Anexar </w:t>
            </w: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 apresentação do projeto (arquivos em .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 xml:space="preserve"> ou </w:t>
            </w:r>
            <w:proofErr w:type="spellStart"/>
            <w:r>
              <w:rPr>
                <w:lang w:eastAsia="en-US"/>
              </w:rPr>
              <w:t>powerpoint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  <w:tc>
          <w:tcPr>
            <w:tcW w:w="6185" w:type="dxa"/>
            <w:shd w:val="clear" w:color="auto" w:fill="F9F9F9"/>
            <w:vAlign w:val="center"/>
            <w:hideMark/>
          </w:tcPr>
          <w:p w:rsidR="00B903CB" w:rsidRDefault="003A1342">
            <w:pPr>
              <w:rPr>
                <w:lang w:eastAsia="en-US"/>
              </w:rPr>
            </w:pPr>
            <w:hyperlink r:id="rId5" w:history="1">
              <w:r w:rsidR="00B903CB">
                <w:rPr>
                  <w:rStyle w:val="Hyperlink"/>
                  <w:lang w:eastAsia="en-US"/>
                </w:rPr>
                <w:t>2_</w:t>
              </w:r>
              <w:proofErr w:type="spellStart"/>
              <w:r w:rsidR="00B903CB">
                <w:rPr>
                  <w:rStyle w:val="Hyperlink"/>
                  <w:lang w:eastAsia="en-US"/>
                </w:rPr>
                <w:t>Apresentacao</w:t>
              </w:r>
              <w:proofErr w:type="spellEnd"/>
              <w:r w:rsidR="00B903CB">
                <w:rPr>
                  <w:rStyle w:val="Hyperlink"/>
                  <w:lang w:eastAsia="en-US"/>
                </w:rPr>
                <w:t xml:space="preserve"> JARDIM CURITIBA - ABC (1</w:t>
              </w:r>
              <w:proofErr w:type="gramStart"/>
              <w:r w:rsidR="00B903CB">
                <w:rPr>
                  <w:rStyle w:val="Hyperlink"/>
                  <w:lang w:eastAsia="en-US"/>
                </w:rPr>
                <w:t>).</w:t>
              </w:r>
              <w:proofErr w:type="spellStart"/>
              <w:proofErr w:type="gramEnd"/>
              <w:r w:rsidR="00B903CB">
                <w:rPr>
                  <w:rStyle w:val="Hyperlink"/>
                  <w:lang w:eastAsia="en-US"/>
                </w:rPr>
                <w:t>pdf</w:t>
              </w:r>
              <w:proofErr w:type="spellEnd"/>
            </w:hyperlink>
          </w:p>
        </w:tc>
      </w:tr>
    </w:tbl>
    <w:p w:rsidR="00AB0187" w:rsidRDefault="00AB0187"/>
    <w:sectPr w:rsidR="00AB0187" w:rsidSect="00B903CB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03CB"/>
    <w:rsid w:val="003A1342"/>
    <w:rsid w:val="005165AE"/>
    <w:rsid w:val="00AB0187"/>
    <w:rsid w:val="00B903CB"/>
    <w:rsid w:val="00E8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0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tformz.com/uploads/abcohabs/60472984131658/333438521161331998/2_Apresentacao%20JARDIM%20CURITIBA%20-%20ABC%20%281%29.pdf" TargetMode="External"/><Relationship Id="rId4" Type="http://schemas.openxmlformats.org/officeDocument/2006/relationships/hyperlink" Target="mailto:perla.oliveira@agehab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2016-03-10T19:21:00Z</dcterms:created>
  <dcterms:modified xsi:type="dcterms:W3CDTF">2016-03-10T19:29:00Z</dcterms:modified>
</cp:coreProperties>
</file>