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61" w:rsidRPr="00130B0D" w:rsidRDefault="00130B0D" w:rsidP="00130B0D">
      <w:pPr>
        <w:jc w:val="center"/>
        <w:rPr>
          <w:rFonts w:ascii="Verdana" w:hAnsi="Verdana"/>
          <w:b/>
          <w:sz w:val="18"/>
          <w:szCs w:val="18"/>
        </w:rPr>
      </w:pPr>
      <w:r w:rsidRPr="00130B0D">
        <w:rPr>
          <w:rFonts w:ascii="Verdana" w:hAnsi="Verdana"/>
          <w:b/>
          <w:sz w:val="18"/>
          <w:szCs w:val="18"/>
        </w:rPr>
        <w:t>Projeto 14 - A Construção de uma Política Habitacional Democrática e Transparente em Soure/PA</w:t>
      </w:r>
    </w:p>
    <w:p w:rsidR="00130B0D" w:rsidRPr="00130B0D" w:rsidRDefault="00130B0D">
      <w:pPr>
        <w:rPr>
          <w:rFonts w:ascii="Verdana" w:hAnsi="Verdana"/>
          <w:sz w:val="18"/>
          <w:szCs w:val="18"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"/>
        <w:gridCol w:w="8937"/>
      </w:tblGrid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Entidade/Instituição proponente do Projeto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Prefeitura Municipal de Soure – Secretaria Municipal de Habitação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Estado e Cidade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 xml:space="preserve">Pará / Soure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Título/Identificação do Projeto: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A Construção de uma Política Habitacional Democrática e Transparente em Soure/PA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Categoria do Projeto: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Aprimoramento do modelo de gestão para o fortalecimento do Sistema de Habitação de Interesse Social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Nome e Cargo do responsável pelo projeto junto à instituição inscrita: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Paulo Sérgio de Souza Nascimento / Secretário Municipal de Habitação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Telefone com DDD do responsável pelo projeto: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(91) 8224-8943 / 8482-6586 / 3214-8448 / 3214-8467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E-mail do responsável pelo projeto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E252B2" w:rsidP="00570011">
            <w:hyperlink r:id="rId4" w:history="1">
              <w:r w:rsidR="00130B0D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psoure@hotmail.com, anna.holanda@cohab.pa.gov.br, acgholanda@gmail.com </w:t>
              </w:r>
            </w:hyperlink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Objetivos do projeto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A construção de uma Política Habitacional Democrática e Transparente em Soure/PA visa enfrentar as necessidades habitacionais do município por meio do fortalecimento dos instrumentos da política pública e da gestão democrática. Neste sentido a finalidade da Secretaria Municipal de Habitação é:</w:t>
            </w:r>
            <w:r>
              <w:rPr>
                <w:rFonts w:ascii="Verdana" w:hAnsi="Verdana"/>
                <w:sz w:val="18"/>
                <w:szCs w:val="18"/>
              </w:rPr>
              <w:br/>
              <w:t>- Estabelecer, de acordo com as diretrizes do plano diretor do município, programas destinados a facilitar o acesso da população de baixa renda à habitação, à melhoria da moradia e das condições de habitabilidade.</w:t>
            </w:r>
            <w:r>
              <w:rPr>
                <w:rFonts w:ascii="Verdana" w:hAnsi="Verdana"/>
                <w:sz w:val="18"/>
                <w:szCs w:val="18"/>
              </w:rPr>
              <w:br/>
              <w:t>- Promover programas de habitação popular em articulação com órgãos federais, regionais e estaduais, bem como com organizações sociais.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Beneficiários Diretos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136 famílias que receberam atendimento habitacional, estando em construção mais 73 unidades habitacionais e em fase de contratação/início de obra 637 moradias.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Beneficiários Indiretos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Todos os 23 mil habitantes de Soure, que vem presenciando o fortalecimento dos instrumentos da política habitacional no Município.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Detalhamento do Projeto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Soure apresenta déficit habitacional de 1.442 unidades, o que corresponde a 26% do total de domicílios. Destacam-se ainda os domicílios inadequados sem banheiro que alcançam 1.519 unidades e a inadequação por carência de infraestrutura que representa 2.656 domicílios, ou seja, 48% do total (dados referentes a 2010).</w:t>
            </w:r>
            <w:r>
              <w:rPr>
                <w:rFonts w:ascii="Verdana" w:hAnsi="Verdana"/>
                <w:sz w:val="18"/>
                <w:szCs w:val="18"/>
              </w:rPr>
              <w:br/>
              <w:t>Apesar da grande necessidade, a Prefeitura Municipal historicamente não atuava na questão habitacional. Em 2009, a Lei Municipal Nº 3.149 criou o fundo e o conselho de habitação, e em 2011 a Lei Municipal Nº 3.237 criou a Secretaria de Habitação, mas esses instrumentos funcionavam de forma incipiente.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Em 2013, a instalação da Secretaria de Habitação e do conselho municipal proporcionou a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construção de uma efetiva Política Habitacional em Soure, que adotou estratégias visando garantir a participação social e a transparência das ações públicas. As principais estratégias adotadas são:</w:t>
            </w:r>
            <w:r>
              <w:rPr>
                <w:rFonts w:ascii="Verdana" w:hAnsi="Verdana"/>
                <w:sz w:val="18"/>
                <w:szCs w:val="18"/>
              </w:rPr>
              <w:br/>
              <w:t>- Elaboração do Plano Municipal de Habitação de Interesse Social;</w:t>
            </w:r>
            <w:r>
              <w:rPr>
                <w:rFonts w:ascii="Verdana" w:hAnsi="Verdana"/>
                <w:sz w:val="18"/>
                <w:szCs w:val="18"/>
              </w:rPr>
              <w:br/>
              <w:t>- Funcionamento do Conselho Gestor do Fundo Municipal de Habitação de Interesse Social;</w:t>
            </w:r>
            <w:r>
              <w:rPr>
                <w:rFonts w:ascii="Verdana" w:hAnsi="Verdana"/>
                <w:sz w:val="18"/>
                <w:szCs w:val="18"/>
              </w:rPr>
              <w:br/>
              <w:t>- Parcerias institucionais;</w:t>
            </w:r>
            <w:r>
              <w:rPr>
                <w:rFonts w:ascii="Verdana" w:hAnsi="Verdana"/>
                <w:sz w:val="18"/>
                <w:szCs w:val="18"/>
              </w:rPr>
              <w:br/>
              <w:t>- Transparência e participação social;</w:t>
            </w:r>
            <w:r>
              <w:rPr>
                <w:rFonts w:ascii="Verdana" w:hAnsi="Verdana"/>
                <w:sz w:val="18"/>
                <w:szCs w:val="18"/>
              </w:rPr>
              <w:br/>
              <w:t>- Ações da Secretaria Itinerante;</w:t>
            </w:r>
            <w:r>
              <w:rPr>
                <w:rFonts w:ascii="Verdana" w:hAnsi="Verdana"/>
                <w:sz w:val="18"/>
                <w:szCs w:val="18"/>
              </w:rPr>
              <w:br/>
              <w:t>- Ampla divulgação e cadastro limitado para inscrições do Programa Nacional de Habitação Urbana (PNHU);</w:t>
            </w:r>
            <w:r>
              <w:rPr>
                <w:rFonts w:ascii="Verdana" w:hAnsi="Verdana"/>
                <w:sz w:val="18"/>
                <w:szCs w:val="18"/>
              </w:rPr>
              <w:br/>
              <w:t>- Parceria com organizações sociais para produção habitacional no Programa Nacional de Habitação Rural (PNHR).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 construção de uma Política Habitacional Democrática e Transparente, com planejamento de ações, tem gerado resultados importantes para a história do Município de Soure/PA. Não apenas os resultados mais diretos, como a produção de unidades habitacionais que muda a qualidade de vida de muitas famílias, mas os resultados institucionais também são de fundamental importância, construindo uma nova disposição dos cidadãos a participar e contribuir para a efetivação de direitos, com destaque para o direito à moradia digna.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lastRenderedPageBreak/>
              <w:t>Parcerias (mencionar as outras instituições que participam do projeto mesmo que não haja aporte financeiro relevante)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- COHAB/PA;</w:t>
            </w:r>
            <w:r>
              <w:rPr>
                <w:rFonts w:ascii="Verdana" w:hAnsi="Verdana"/>
                <w:sz w:val="18"/>
                <w:szCs w:val="18"/>
              </w:rPr>
              <w:br/>
              <w:t>- Conselho Gestor do Fundo Municipal de Habitação de Interesse Social;</w:t>
            </w:r>
            <w:r>
              <w:rPr>
                <w:rFonts w:ascii="Verdana" w:hAnsi="Verdana"/>
                <w:sz w:val="18"/>
                <w:szCs w:val="18"/>
              </w:rPr>
              <w:br/>
              <w:t>- CAIXA;</w:t>
            </w:r>
            <w:r>
              <w:rPr>
                <w:rFonts w:ascii="Verdana" w:hAnsi="Verdana"/>
                <w:sz w:val="18"/>
                <w:szCs w:val="18"/>
              </w:rPr>
              <w:br/>
              <w:t>- Banco do Brasil;</w:t>
            </w:r>
            <w:r>
              <w:rPr>
                <w:rFonts w:ascii="Verdana" w:hAnsi="Verdana"/>
                <w:sz w:val="18"/>
                <w:szCs w:val="18"/>
              </w:rPr>
              <w:br/>
              <w:t>- Superintendência do Patrimônio da União (SPU);</w:t>
            </w:r>
            <w:r>
              <w:rPr>
                <w:rFonts w:ascii="Verdana" w:hAnsi="Verdana"/>
                <w:sz w:val="18"/>
                <w:szCs w:val="18"/>
              </w:rPr>
              <w:br/>
              <w:t>- Empresa de Assistência Técnica e Extensão Rural do Estado do Pará (EMATER);</w:t>
            </w:r>
            <w:r>
              <w:rPr>
                <w:rFonts w:ascii="Verdana" w:hAnsi="Verdana"/>
                <w:sz w:val="18"/>
                <w:szCs w:val="18"/>
              </w:rPr>
              <w:br/>
              <w:t>- Associações Comunitárias e Empresas Construtoras.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Investimento (colocar a entidade e o valor correspondente)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130B0D" w:rsidP="00570011">
            <w:r>
              <w:rPr>
                <w:rFonts w:ascii="Verdana" w:hAnsi="Verdana"/>
                <w:sz w:val="18"/>
                <w:szCs w:val="18"/>
              </w:rPr>
              <w:t>O projeto trata da Política Habitacional de Soure, com ênfase na gestão</w:t>
            </w:r>
          </w:p>
        </w:tc>
      </w:tr>
      <w:tr w:rsidR="00130B0D" w:rsidTr="00570011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130B0D" w:rsidRDefault="00130B0D" w:rsidP="00570011">
            <w:r>
              <w:rPr>
                <w:rStyle w:val="Forte"/>
                <w:rFonts w:ascii="Verdana" w:hAnsi="Verdana"/>
                <w:sz w:val="18"/>
                <w:szCs w:val="18"/>
              </w:rPr>
              <w:t>Anexar a apresentação do projeto (arquivos em .pdf ou powerpoint) Obs: Nome do arquivo não pode conter acentuação e "ç"</w:t>
            </w:r>
            <w:r>
              <w:t xml:space="preserve"> </w:t>
            </w:r>
          </w:p>
        </w:tc>
      </w:tr>
      <w:tr w:rsidR="00130B0D" w:rsidTr="00570011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130B0D" w:rsidRDefault="00130B0D" w:rsidP="00570011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B0D" w:rsidRDefault="00E252B2" w:rsidP="00570011">
            <w:hyperlink r:id="rId5" w:tgtFrame="_blank" w:tooltip="Click para ver" w:history="1">
              <w:r w:rsidR="00130B0D">
                <w:rPr>
                  <w:rStyle w:val="Hyperlink"/>
                  <w:rFonts w:ascii="Verdana" w:hAnsi="Verdana"/>
                  <w:sz w:val="18"/>
                  <w:szCs w:val="18"/>
                </w:rPr>
                <w:t>Prefeitura de SOURE-PA - Selo de Merito 2014.pdf</w:t>
              </w:r>
            </w:hyperlink>
            <w:r w:rsidR="00130B0D">
              <w:t xml:space="preserve"> </w:t>
            </w:r>
          </w:p>
        </w:tc>
      </w:tr>
    </w:tbl>
    <w:p w:rsidR="00130B0D" w:rsidRDefault="00130B0D"/>
    <w:sectPr w:rsidR="00130B0D" w:rsidSect="00986D0C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86D0C"/>
    <w:rsid w:val="00130B0D"/>
    <w:rsid w:val="00354761"/>
    <w:rsid w:val="004E5007"/>
    <w:rsid w:val="00541633"/>
    <w:rsid w:val="006348F3"/>
    <w:rsid w:val="006440E3"/>
    <w:rsid w:val="006E046B"/>
    <w:rsid w:val="008A095E"/>
    <w:rsid w:val="00986D0C"/>
    <w:rsid w:val="009B398E"/>
    <w:rsid w:val="00A213A4"/>
    <w:rsid w:val="00B026CC"/>
    <w:rsid w:val="00B17623"/>
    <w:rsid w:val="00B935A1"/>
    <w:rsid w:val="00C052E7"/>
    <w:rsid w:val="00DF781B"/>
    <w:rsid w:val="00E252B2"/>
    <w:rsid w:val="00F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6D0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86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.habitacao.org.br/wp-content/uploads/gravity_forms/7/2014/01/Prefeitura%20de%20SOURE-PA%20-%20Selo%20de%20Merito%202014.pdf" TargetMode="External"/><Relationship Id="rId4" Type="http://schemas.openxmlformats.org/officeDocument/2006/relationships/hyperlink" Target="mailto:psoure@hotmail.com,%20anna.holanda@cohab.pa.gov.br,%20acgholanda@gmail.com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2014-01-20T17:04:00Z</dcterms:created>
  <dcterms:modified xsi:type="dcterms:W3CDTF">2014-01-20T17:04:00Z</dcterms:modified>
</cp:coreProperties>
</file>